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D346" w14:textId="506C1419" w:rsidR="006B0F7A" w:rsidRPr="00361F7F" w:rsidRDefault="006B0F7A" w:rsidP="00D70EB5">
      <w:pPr>
        <w:jc w:val="center"/>
        <w:rPr>
          <w:color w:val="0D0D0D" w:themeColor="text1" w:themeTint="F2"/>
          <w:sz w:val="28"/>
        </w:rPr>
      </w:pPr>
      <w:r w:rsidRPr="00361F7F">
        <w:rPr>
          <w:b/>
          <w:color w:val="0D0D0D" w:themeColor="text1" w:themeTint="F2"/>
          <w:sz w:val="28"/>
        </w:rPr>
        <w:t>РЕШЕНИЕ</w:t>
      </w:r>
      <w:r w:rsidRPr="00361F7F">
        <w:rPr>
          <w:b/>
          <w:color w:val="0D0D0D" w:themeColor="text1" w:themeTint="F2"/>
          <w:sz w:val="28"/>
        </w:rPr>
        <w:br/>
      </w:r>
      <w:r w:rsidR="00C4604B" w:rsidRPr="00361F7F">
        <w:rPr>
          <w:color w:val="0D0D0D" w:themeColor="text1" w:themeTint="F2"/>
          <w:sz w:val="28"/>
        </w:rPr>
        <w:t>у</w:t>
      </w:r>
      <w:r w:rsidR="00393E68" w:rsidRPr="00361F7F">
        <w:rPr>
          <w:color w:val="0D0D0D" w:themeColor="text1" w:themeTint="F2"/>
          <w:sz w:val="28"/>
        </w:rPr>
        <w:t>ченого совета СПбГУТ</w:t>
      </w:r>
      <w:r w:rsidR="00393E68" w:rsidRPr="00361F7F">
        <w:rPr>
          <w:color w:val="0D0D0D" w:themeColor="text1" w:themeTint="F2"/>
          <w:sz w:val="28"/>
        </w:rPr>
        <w:br/>
        <w:t xml:space="preserve">от </w:t>
      </w:r>
      <w:r w:rsidR="00975098" w:rsidRPr="00361F7F">
        <w:rPr>
          <w:color w:val="0D0D0D" w:themeColor="text1" w:themeTint="F2"/>
          <w:sz w:val="28"/>
        </w:rPr>
        <w:t>30</w:t>
      </w:r>
      <w:r w:rsidRPr="00361F7F">
        <w:rPr>
          <w:color w:val="0D0D0D" w:themeColor="text1" w:themeTint="F2"/>
          <w:sz w:val="28"/>
        </w:rPr>
        <w:t xml:space="preserve"> </w:t>
      </w:r>
      <w:r w:rsidR="00453453" w:rsidRPr="00361F7F">
        <w:rPr>
          <w:color w:val="0D0D0D" w:themeColor="text1" w:themeTint="F2"/>
          <w:sz w:val="28"/>
        </w:rPr>
        <w:t>марта</w:t>
      </w:r>
      <w:r w:rsidRPr="00361F7F">
        <w:rPr>
          <w:color w:val="0D0D0D" w:themeColor="text1" w:themeTint="F2"/>
          <w:sz w:val="28"/>
        </w:rPr>
        <w:t xml:space="preserve"> 20</w:t>
      </w:r>
      <w:r w:rsidR="002E5203" w:rsidRPr="00361F7F">
        <w:rPr>
          <w:color w:val="0D0D0D" w:themeColor="text1" w:themeTint="F2"/>
          <w:sz w:val="28"/>
        </w:rPr>
        <w:t>2</w:t>
      </w:r>
      <w:r w:rsidR="00975098" w:rsidRPr="00361F7F">
        <w:rPr>
          <w:color w:val="0D0D0D" w:themeColor="text1" w:themeTint="F2"/>
          <w:sz w:val="28"/>
        </w:rPr>
        <w:t>3</w:t>
      </w:r>
      <w:r w:rsidRPr="00361F7F">
        <w:rPr>
          <w:color w:val="0D0D0D" w:themeColor="text1" w:themeTint="F2"/>
          <w:sz w:val="28"/>
        </w:rPr>
        <w:t xml:space="preserve"> года, протокол № </w:t>
      </w:r>
      <w:r w:rsidR="00677A63" w:rsidRPr="00361F7F">
        <w:rPr>
          <w:color w:val="0D0D0D" w:themeColor="text1" w:themeTint="F2"/>
          <w:sz w:val="28"/>
        </w:rPr>
        <w:t>3</w:t>
      </w:r>
    </w:p>
    <w:p w14:paraId="7D9576A9" w14:textId="77777777" w:rsidR="00C0092B" w:rsidRPr="00361F7F" w:rsidRDefault="00C0092B" w:rsidP="00D70EB5">
      <w:pPr>
        <w:jc w:val="center"/>
        <w:rPr>
          <w:color w:val="0D0D0D" w:themeColor="text1" w:themeTint="F2"/>
          <w:sz w:val="28"/>
        </w:rPr>
      </w:pPr>
    </w:p>
    <w:p w14:paraId="53E52CD4" w14:textId="4DCD9E03" w:rsidR="009B6471" w:rsidRPr="00361F7F" w:rsidRDefault="00E52145" w:rsidP="00D70EB5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  <w:r w:rsidRPr="00361F7F">
        <w:rPr>
          <w:color w:val="0D0D0D" w:themeColor="text1" w:themeTint="F2"/>
          <w:sz w:val="28"/>
        </w:rPr>
        <w:t>Заслушав и обсудив доклад</w:t>
      </w:r>
      <w:r w:rsidR="006B0F7A" w:rsidRPr="00361F7F">
        <w:rPr>
          <w:color w:val="0D0D0D" w:themeColor="text1" w:themeTint="F2"/>
          <w:sz w:val="28"/>
        </w:rPr>
        <w:t xml:space="preserve"> </w:t>
      </w:r>
      <w:r w:rsidR="00453453" w:rsidRPr="00361F7F">
        <w:rPr>
          <w:color w:val="0D0D0D" w:themeColor="text1" w:themeTint="F2"/>
          <w:sz w:val="28"/>
        </w:rPr>
        <w:t>проректора по научной работе</w:t>
      </w:r>
      <w:r w:rsidR="002506F1" w:rsidRPr="00361F7F">
        <w:rPr>
          <w:color w:val="0D0D0D" w:themeColor="text1" w:themeTint="F2"/>
          <w:sz w:val="28"/>
        </w:rPr>
        <w:t xml:space="preserve"> </w:t>
      </w:r>
      <w:r w:rsidR="00975098" w:rsidRPr="00361F7F">
        <w:rPr>
          <w:color w:val="0D0D0D" w:themeColor="text1" w:themeTint="F2"/>
          <w:sz w:val="28"/>
        </w:rPr>
        <w:t>Макаренко С.И.</w:t>
      </w:r>
      <w:r w:rsidR="006B0F7A" w:rsidRPr="00361F7F">
        <w:rPr>
          <w:color w:val="0D0D0D" w:themeColor="text1" w:themeTint="F2"/>
          <w:sz w:val="28"/>
        </w:rPr>
        <w:t xml:space="preserve"> </w:t>
      </w:r>
      <w:r w:rsidR="006B0F7A" w:rsidRPr="00361F7F">
        <w:rPr>
          <w:b/>
          <w:color w:val="0D0D0D" w:themeColor="text1" w:themeTint="F2"/>
          <w:sz w:val="28"/>
        </w:rPr>
        <w:t>«</w:t>
      </w:r>
      <w:r w:rsidR="00DB4213" w:rsidRPr="00361F7F">
        <w:rPr>
          <w:b/>
          <w:color w:val="0D0D0D" w:themeColor="text1" w:themeTint="F2"/>
          <w:sz w:val="28"/>
        </w:rPr>
        <w:t>О результатах научной работы университета, подготовки и аттестации кадров высшей квалификации в 2022 году</w:t>
      </w:r>
      <w:r w:rsidR="00453453" w:rsidRPr="00361F7F">
        <w:rPr>
          <w:b/>
          <w:color w:val="0D0D0D" w:themeColor="text1" w:themeTint="F2"/>
          <w:sz w:val="28"/>
        </w:rPr>
        <w:t>. З</w:t>
      </w:r>
      <w:r w:rsidR="00D4209E" w:rsidRPr="00361F7F">
        <w:rPr>
          <w:b/>
          <w:color w:val="0D0D0D" w:themeColor="text1" w:themeTint="F2"/>
          <w:sz w:val="28"/>
        </w:rPr>
        <w:t>адач</w:t>
      </w:r>
      <w:r w:rsidR="00453453" w:rsidRPr="00361F7F">
        <w:rPr>
          <w:b/>
          <w:color w:val="0D0D0D" w:themeColor="text1" w:themeTint="F2"/>
          <w:sz w:val="28"/>
        </w:rPr>
        <w:t>и</w:t>
      </w:r>
      <w:r w:rsidR="00D4209E" w:rsidRPr="00361F7F">
        <w:rPr>
          <w:b/>
          <w:color w:val="0D0D0D" w:themeColor="text1" w:themeTint="F2"/>
          <w:sz w:val="28"/>
        </w:rPr>
        <w:t xml:space="preserve"> на 202</w:t>
      </w:r>
      <w:r w:rsidR="00975098" w:rsidRPr="00361F7F">
        <w:rPr>
          <w:b/>
          <w:color w:val="0D0D0D" w:themeColor="text1" w:themeTint="F2"/>
          <w:sz w:val="28"/>
        </w:rPr>
        <w:t>3</w:t>
      </w:r>
      <w:r w:rsidR="00DC538D" w:rsidRPr="00361F7F">
        <w:rPr>
          <w:b/>
          <w:color w:val="0D0D0D" w:themeColor="text1" w:themeTint="F2"/>
          <w:sz w:val="28"/>
        </w:rPr>
        <w:t xml:space="preserve"> год»</w:t>
      </w:r>
      <w:r w:rsidR="006B0F7A" w:rsidRPr="00361F7F">
        <w:rPr>
          <w:color w:val="0D0D0D" w:themeColor="text1" w:themeTint="F2"/>
          <w:sz w:val="28"/>
        </w:rPr>
        <w:t>,</w:t>
      </w:r>
    </w:p>
    <w:p w14:paraId="19F59CCE" w14:textId="17DF2D14" w:rsidR="00DC538D" w:rsidRPr="00361F7F" w:rsidRDefault="00695615" w:rsidP="00D70EB5">
      <w:pPr>
        <w:spacing w:line="288" w:lineRule="auto"/>
        <w:ind w:firstLine="709"/>
        <w:jc w:val="both"/>
        <w:rPr>
          <w:b/>
          <w:color w:val="0D0D0D" w:themeColor="text1" w:themeTint="F2"/>
          <w:sz w:val="28"/>
        </w:rPr>
      </w:pPr>
      <w:r w:rsidRPr="00361F7F">
        <w:rPr>
          <w:color w:val="0D0D0D" w:themeColor="text1" w:themeTint="F2"/>
          <w:sz w:val="28"/>
        </w:rPr>
        <w:t>у</w:t>
      </w:r>
      <w:r w:rsidR="006B0F7A" w:rsidRPr="00361F7F">
        <w:rPr>
          <w:color w:val="0D0D0D" w:themeColor="text1" w:themeTint="F2"/>
          <w:sz w:val="28"/>
        </w:rPr>
        <w:t>ченый совет</w:t>
      </w:r>
      <w:r w:rsidR="006B0F7A" w:rsidRPr="00361F7F">
        <w:rPr>
          <w:b/>
          <w:color w:val="0D0D0D" w:themeColor="text1" w:themeTint="F2"/>
          <w:sz w:val="28"/>
        </w:rPr>
        <w:t xml:space="preserve"> решил:</w:t>
      </w:r>
    </w:p>
    <w:p w14:paraId="7E8D51DD" w14:textId="7DBDA404" w:rsidR="00D757FE" w:rsidRPr="00361F7F" w:rsidRDefault="00453453" w:rsidP="00D70EB5">
      <w:pPr>
        <w:pStyle w:val="a4"/>
        <w:numPr>
          <w:ilvl w:val="0"/>
          <w:numId w:val="9"/>
        </w:numPr>
        <w:tabs>
          <w:tab w:val="clear" w:pos="720"/>
        </w:tabs>
        <w:spacing w:line="288" w:lineRule="auto"/>
        <w:ind w:left="0" w:firstLine="709"/>
        <w:jc w:val="both"/>
        <w:rPr>
          <w:bCs/>
          <w:color w:val="0D0D0D" w:themeColor="text1" w:themeTint="F2"/>
          <w:sz w:val="28"/>
        </w:rPr>
      </w:pPr>
      <w:proofErr w:type="gramStart"/>
      <w:r w:rsidRPr="00361F7F">
        <w:rPr>
          <w:bCs/>
          <w:color w:val="0D0D0D" w:themeColor="text1" w:themeTint="F2"/>
          <w:sz w:val="28"/>
        </w:rPr>
        <w:t xml:space="preserve">Признать результаты </w:t>
      </w:r>
      <w:r w:rsidR="00F9501E" w:rsidRPr="00361F7F">
        <w:rPr>
          <w:bCs/>
          <w:color w:val="0D0D0D" w:themeColor="text1" w:themeTint="F2"/>
          <w:sz w:val="28"/>
        </w:rPr>
        <w:t>научной работы университета, подготовки и аттестации кадров высшей квалификации</w:t>
      </w:r>
      <w:r w:rsidRPr="00361F7F">
        <w:rPr>
          <w:bCs/>
          <w:color w:val="0D0D0D" w:themeColor="text1" w:themeTint="F2"/>
          <w:sz w:val="28"/>
        </w:rPr>
        <w:t xml:space="preserve"> в 202</w:t>
      </w:r>
      <w:r w:rsidR="00975098" w:rsidRPr="00361F7F">
        <w:rPr>
          <w:bCs/>
          <w:color w:val="0D0D0D" w:themeColor="text1" w:themeTint="F2"/>
          <w:sz w:val="28"/>
        </w:rPr>
        <w:t xml:space="preserve">2 </w:t>
      </w:r>
      <w:r w:rsidR="00C4604B" w:rsidRPr="00361F7F">
        <w:rPr>
          <w:bCs/>
          <w:color w:val="0D0D0D" w:themeColor="text1" w:themeTint="F2"/>
          <w:sz w:val="28"/>
        </w:rPr>
        <w:t>г</w:t>
      </w:r>
      <w:r w:rsidR="00F9501E" w:rsidRPr="00361F7F">
        <w:rPr>
          <w:bCs/>
          <w:color w:val="0D0D0D" w:themeColor="text1" w:themeTint="F2"/>
          <w:sz w:val="28"/>
        </w:rPr>
        <w:t>.</w:t>
      </w:r>
      <w:r w:rsidR="00C4604B" w:rsidRPr="00361F7F">
        <w:rPr>
          <w:bCs/>
          <w:color w:val="0D0D0D" w:themeColor="text1" w:themeTint="F2"/>
          <w:sz w:val="28"/>
        </w:rPr>
        <w:t xml:space="preserve"> удовлетворительными</w:t>
      </w:r>
      <w:r w:rsidR="00F9501E" w:rsidRPr="00361F7F">
        <w:rPr>
          <w:bCs/>
          <w:color w:val="0D0D0D" w:themeColor="text1" w:themeTint="F2"/>
          <w:sz w:val="28"/>
        </w:rPr>
        <w:t xml:space="preserve">, а план научной работы за 2022 г. – </w:t>
      </w:r>
      <w:r w:rsidR="00361F7F">
        <w:rPr>
          <w:bCs/>
          <w:color w:val="0D0D0D" w:themeColor="text1" w:themeTint="F2"/>
          <w:sz w:val="28"/>
        </w:rPr>
        <w:t xml:space="preserve">в основном </w:t>
      </w:r>
      <w:r w:rsidR="00F9501E" w:rsidRPr="00361F7F">
        <w:rPr>
          <w:bCs/>
          <w:color w:val="0D0D0D" w:themeColor="text1" w:themeTint="F2"/>
          <w:sz w:val="28"/>
        </w:rPr>
        <w:t>выполненным</w:t>
      </w:r>
      <w:r w:rsidR="00C4604B" w:rsidRPr="00361F7F">
        <w:rPr>
          <w:bCs/>
          <w:color w:val="0D0D0D" w:themeColor="text1" w:themeTint="F2"/>
          <w:sz w:val="28"/>
        </w:rPr>
        <w:t>.</w:t>
      </w:r>
      <w:proofErr w:type="gramEnd"/>
    </w:p>
    <w:p w14:paraId="1BF9E79D" w14:textId="040843DD" w:rsidR="00E90211" w:rsidRPr="00361F7F" w:rsidRDefault="00F9501E" w:rsidP="00D70EB5">
      <w:pPr>
        <w:pStyle w:val="a4"/>
        <w:numPr>
          <w:ilvl w:val="0"/>
          <w:numId w:val="9"/>
        </w:numPr>
        <w:tabs>
          <w:tab w:val="clear" w:pos="720"/>
        </w:tabs>
        <w:spacing w:line="288" w:lineRule="auto"/>
        <w:ind w:left="0" w:firstLine="709"/>
        <w:jc w:val="both"/>
        <w:rPr>
          <w:bCs/>
          <w:color w:val="0D0D0D" w:themeColor="text1" w:themeTint="F2"/>
          <w:sz w:val="28"/>
        </w:rPr>
      </w:pPr>
      <w:r w:rsidRPr="00361F7F">
        <w:rPr>
          <w:bCs/>
          <w:color w:val="0D0D0D" w:themeColor="text1" w:themeTint="F2"/>
          <w:sz w:val="28"/>
        </w:rPr>
        <w:t>Одобрить планируемые значения основных показателей в план научной работы СПбГУТ на 2023 г. с учетом их коррекции в соответствии с основными показател</w:t>
      </w:r>
      <w:r w:rsidR="00E70CAD" w:rsidRPr="00361F7F">
        <w:rPr>
          <w:bCs/>
          <w:color w:val="0D0D0D" w:themeColor="text1" w:themeTint="F2"/>
          <w:sz w:val="28"/>
        </w:rPr>
        <w:t>ями</w:t>
      </w:r>
      <w:r w:rsidRPr="00361F7F">
        <w:rPr>
          <w:bCs/>
          <w:color w:val="0D0D0D" w:themeColor="text1" w:themeTint="F2"/>
          <w:sz w:val="28"/>
        </w:rPr>
        <w:t xml:space="preserve"> научной эффективности вуза, учитываемы</w:t>
      </w:r>
      <w:r w:rsidR="00E70CAD" w:rsidRPr="00361F7F">
        <w:rPr>
          <w:bCs/>
          <w:color w:val="0D0D0D" w:themeColor="text1" w:themeTint="F2"/>
          <w:sz w:val="28"/>
        </w:rPr>
        <w:t>ми</w:t>
      </w:r>
      <w:r w:rsidR="00C0092B" w:rsidRPr="00361F7F">
        <w:rPr>
          <w:bCs/>
          <w:color w:val="0D0D0D" w:themeColor="text1" w:themeTint="F2"/>
          <w:sz w:val="28"/>
        </w:rPr>
        <w:t xml:space="preserve"> Мин</w:t>
      </w:r>
      <w:r w:rsidR="00330288" w:rsidRPr="00361F7F">
        <w:rPr>
          <w:bCs/>
          <w:color w:val="0D0D0D" w:themeColor="text1" w:themeTint="F2"/>
          <w:sz w:val="28"/>
        </w:rPr>
        <w:t>истерством цифрового развития, связи и массовых коммуникаций Российской Федерации</w:t>
      </w:r>
      <w:r w:rsidRPr="00361F7F">
        <w:rPr>
          <w:bCs/>
          <w:color w:val="0D0D0D" w:themeColor="text1" w:themeTint="F2"/>
          <w:sz w:val="28"/>
        </w:rPr>
        <w:t>, и основными показателями научной эффективности вуза, представленны</w:t>
      </w:r>
      <w:r w:rsidR="00E70CAD" w:rsidRPr="00361F7F">
        <w:rPr>
          <w:bCs/>
          <w:color w:val="0D0D0D" w:themeColor="text1" w:themeTint="F2"/>
          <w:sz w:val="28"/>
        </w:rPr>
        <w:t>ми</w:t>
      </w:r>
      <w:r w:rsidRPr="00361F7F">
        <w:rPr>
          <w:bCs/>
          <w:color w:val="0D0D0D" w:themeColor="text1" w:themeTint="F2"/>
          <w:sz w:val="28"/>
        </w:rPr>
        <w:t xml:space="preserve"> в </w:t>
      </w:r>
      <w:r w:rsidR="00C0092B" w:rsidRPr="00361F7F">
        <w:rPr>
          <w:bCs/>
          <w:color w:val="0D0D0D" w:themeColor="text1" w:themeTint="F2"/>
          <w:sz w:val="28"/>
        </w:rPr>
        <w:t>П</w:t>
      </w:r>
      <w:r w:rsidRPr="00361F7F">
        <w:rPr>
          <w:bCs/>
          <w:color w:val="0D0D0D" w:themeColor="text1" w:themeTint="F2"/>
          <w:sz w:val="28"/>
        </w:rPr>
        <w:t>лане развития университета до 2030 г.</w:t>
      </w:r>
    </w:p>
    <w:p w14:paraId="05D69BD9" w14:textId="4B73ACDC" w:rsidR="00E70CAD" w:rsidRPr="00361F7F" w:rsidRDefault="00E70CAD" w:rsidP="00D70EB5">
      <w:pPr>
        <w:pStyle w:val="a4"/>
        <w:numPr>
          <w:ilvl w:val="0"/>
          <w:numId w:val="9"/>
        </w:numPr>
        <w:tabs>
          <w:tab w:val="clear" w:pos="720"/>
        </w:tabs>
        <w:spacing w:line="288" w:lineRule="auto"/>
        <w:ind w:left="0" w:firstLine="709"/>
        <w:jc w:val="both"/>
        <w:rPr>
          <w:bCs/>
          <w:color w:val="0D0D0D" w:themeColor="text1" w:themeTint="F2"/>
          <w:sz w:val="28"/>
        </w:rPr>
      </w:pPr>
      <w:r w:rsidRPr="00361F7F">
        <w:rPr>
          <w:bCs/>
          <w:color w:val="0D0D0D" w:themeColor="text1" w:themeTint="F2"/>
          <w:sz w:val="28"/>
        </w:rPr>
        <w:t>На основе планируемых значений основных показателей в план научной работы СПбГУТ на 2023 г. сформировать частные планы-задания для структурных подразделений университета на 2023 г.</w:t>
      </w:r>
    </w:p>
    <w:p w14:paraId="7CD043E5" w14:textId="240C5E63" w:rsidR="001C6BDA" w:rsidRPr="00361F7F" w:rsidRDefault="004F0690" w:rsidP="00D70EB5">
      <w:pPr>
        <w:tabs>
          <w:tab w:val="left" w:pos="1276"/>
        </w:tabs>
        <w:spacing w:line="288" w:lineRule="auto"/>
        <w:ind w:firstLine="709"/>
        <w:jc w:val="both"/>
        <w:rPr>
          <w:bCs/>
          <w:color w:val="0D0D0D" w:themeColor="text1" w:themeTint="F2"/>
          <w:sz w:val="28"/>
        </w:rPr>
      </w:pPr>
      <w:r>
        <w:rPr>
          <w:bCs/>
          <w:color w:val="0D0D0D" w:themeColor="text1" w:themeTint="F2"/>
          <w:sz w:val="28"/>
        </w:rPr>
        <w:t>Ответственные</w:t>
      </w:r>
      <w:r w:rsidR="002E08DC" w:rsidRPr="00361F7F">
        <w:rPr>
          <w:bCs/>
          <w:color w:val="0D0D0D" w:themeColor="text1" w:themeTint="F2"/>
          <w:sz w:val="28"/>
        </w:rPr>
        <w:t xml:space="preserve"> –</w:t>
      </w:r>
      <w:r w:rsidR="002B53AC" w:rsidRPr="00361F7F">
        <w:rPr>
          <w:bCs/>
          <w:color w:val="0D0D0D" w:themeColor="text1" w:themeTint="F2"/>
          <w:sz w:val="28"/>
        </w:rPr>
        <w:t xml:space="preserve"> проректор по научной </w:t>
      </w:r>
      <w:r w:rsidR="002E08DC" w:rsidRPr="00361F7F">
        <w:rPr>
          <w:bCs/>
          <w:color w:val="0D0D0D" w:themeColor="text1" w:themeTint="F2"/>
          <w:sz w:val="28"/>
        </w:rPr>
        <w:t>работе</w:t>
      </w:r>
      <w:r w:rsidR="00B42FA1" w:rsidRPr="00361F7F">
        <w:rPr>
          <w:bCs/>
          <w:color w:val="0D0D0D" w:themeColor="text1" w:themeTint="F2"/>
          <w:sz w:val="28"/>
        </w:rPr>
        <w:t xml:space="preserve">, </w:t>
      </w:r>
      <w:r w:rsidR="00E70CAD" w:rsidRPr="00361F7F">
        <w:rPr>
          <w:bCs/>
          <w:color w:val="0D0D0D" w:themeColor="text1" w:themeTint="F2"/>
          <w:sz w:val="28"/>
        </w:rPr>
        <w:t xml:space="preserve">директор НИИ ТС, </w:t>
      </w:r>
      <w:r w:rsidR="00B42FA1" w:rsidRPr="00361F7F">
        <w:rPr>
          <w:bCs/>
          <w:color w:val="0D0D0D" w:themeColor="text1" w:themeTint="F2"/>
          <w:sz w:val="28"/>
        </w:rPr>
        <w:t>деканы факультетов</w:t>
      </w:r>
      <w:r w:rsidR="002E08DC" w:rsidRPr="00361F7F">
        <w:rPr>
          <w:bCs/>
          <w:color w:val="0D0D0D" w:themeColor="text1" w:themeTint="F2"/>
          <w:sz w:val="28"/>
        </w:rPr>
        <w:t>.</w:t>
      </w:r>
    </w:p>
    <w:p w14:paraId="205E97F5" w14:textId="329AF0F4" w:rsidR="007D4299" w:rsidRPr="00361F7F" w:rsidRDefault="007D4299" w:rsidP="00D70EB5">
      <w:pPr>
        <w:tabs>
          <w:tab w:val="left" w:pos="1276"/>
        </w:tabs>
        <w:spacing w:line="288" w:lineRule="auto"/>
        <w:ind w:left="709"/>
        <w:jc w:val="both"/>
        <w:rPr>
          <w:bCs/>
          <w:color w:val="0D0D0D" w:themeColor="text1" w:themeTint="F2"/>
          <w:sz w:val="28"/>
        </w:rPr>
      </w:pPr>
      <w:r w:rsidRPr="00361F7F">
        <w:rPr>
          <w:bCs/>
          <w:color w:val="0D0D0D" w:themeColor="text1" w:themeTint="F2"/>
          <w:sz w:val="28"/>
        </w:rPr>
        <w:t xml:space="preserve">Срок – </w:t>
      </w:r>
      <w:r w:rsidR="0058651A" w:rsidRPr="00361F7F">
        <w:rPr>
          <w:bCs/>
          <w:color w:val="0D0D0D" w:themeColor="text1" w:themeTint="F2"/>
          <w:sz w:val="28"/>
        </w:rPr>
        <w:t>30.04.2023 г.</w:t>
      </w:r>
    </w:p>
    <w:p w14:paraId="350B42EF" w14:textId="2AB9EAE7" w:rsidR="001C6BDA" w:rsidRPr="00361F7F" w:rsidRDefault="00E70CAD" w:rsidP="00D70EB5">
      <w:pPr>
        <w:pStyle w:val="a4"/>
        <w:numPr>
          <w:ilvl w:val="0"/>
          <w:numId w:val="9"/>
        </w:numPr>
        <w:tabs>
          <w:tab w:val="clear" w:pos="720"/>
        </w:tabs>
        <w:spacing w:line="288" w:lineRule="auto"/>
        <w:ind w:left="0" w:firstLine="709"/>
        <w:jc w:val="both"/>
        <w:rPr>
          <w:bCs/>
          <w:color w:val="0D0D0D" w:themeColor="text1" w:themeTint="F2"/>
          <w:sz w:val="28"/>
        </w:rPr>
      </w:pPr>
      <w:r w:rsidRPr="00361F7F">
        <w:rPr>
          <w:bCs/>
          <w:color w:val="0D0D0D" w:themeColor="text1" w:themeTint="F2"/>
          <w:sz w:val="28"/>
        </w:rPr>
        <w:t xml:space="preserve">Одобрить основные направления </w:t>
      </w:r>
      <w:r w:rsidR="00CF3C64" w:rsidRPr="00361F7F">
        <w:rPr>
          <w:bCs/>
          <w:color w:val="0D0D0D" w:themeColor="text1" w:themeTint="F2"/>
          <w:sz w:val="28"/>
        </w:rPr>
        <w:t xml:space="preserve">по проведению мероприятий, направленных на </w:t>
      </w:r>
      <w:r w:rsidRPr="00361F7F">
        <w:rPr>
          <w:bCs/>
          <w:color w:val="0D0D0D" w:themeColor="text1" w:themeTint="F2"/>
          <w:sz w:val="28"/>
        </w:rPr>
        <w:t>совершенствовани</w:t>
      </w:r>
      <w:r w:rsidR="00CF3C64" w:rsidRPr="00361F7F">
        <w:rPr>
          <w:bCs/>
          <w:color w:val="0D0D0D" w:themeColor="text1" w:themeTint="F2"/>
          <w:sz w:val="28"/>
        </w:rPr>
        <w:t>е</w:t>
      </w:r>
      <w:r w:rsidRPr="00361F7F">
        <w:rPr>
          <w:bCs/>
          <w:color w:val="0D0D0D" w:themeColor="text1" w:themeTint="F2"/>
          <w:sz w:val="28"/>
        </w:rPr>
        <w:t xml:space="preserve"> научной работы</w:t>
      </w:r>
      <w:r w:rsidR="001C6BDA" w:rsidRPr="00361F7F">
        <w:rPr>
          <w:bCs/>
          <w:color w:val="0D0D0D" w:themeColor="text1" w:themeTint="F2"/>
          <w:sz w:val="28"/>
        </w:rPr>
        <w:t>.</w:t>
      </w:r>
      <w:r w:rsidRPr="00361F7F">
        <w:rPr>
          <w:bCs/>
          <w:color w:val="0D0D0D" w:themeColor="text1" w:themeTint="F2"/>
          <w:sz w:val="28"/>
        </w:rPr>
        <w:t xml:space="preserve"> Обеспечить выполнение частных план</w:t>
      </w:r>
      <w:r w:rsidR="00CF3C64" w:rsidRPr="00361F7F">
        <w:rPr>
          <w:bCs/>
          <w:color w:val="0D0D0D" w:themeColor="text1" w:themeTint="F2"/>
          <w:sz w:val="28"/>
        </w:rPr>
        <w:t>ов</w:t>
      </w:r>
      <w:r w:rsidRPr="00361F7F">
        <w:rPr>
          <w:bCs/>
          <w:color w:val="0D0D0D" w:themeColor="text1" w:themeTint="F2"/>
          <w:sz w:val="28"/>
        </w:rPr>
        <w:t>-задани</w:t>
      </w:r>
      <w:r w:rsidR="00CF3C64" w:rsidRPr="00361F7F">
        <w:rPr>
          <w:bCs/>
          <w:color w:val="0D0D0D" w:themeColor="text1" w:themeTint="F2"/>
          <w:sz w:val="28"/>
        </w:rPr>
        <w:t>й</w:t>
      </w:r>
      <w:r w:rsidRPr="00361F7F">
        <w:rPr>
          <w:bCs/>
          <w:color w:val="0D0D0D" w:themeColor="text1" w:themeTint="F2"/>
          <w:sz w:val="28"/>
        </w:rPr>
        <w:t xml:space="preserve"> для структурных подразделений университета на 2023 г.</w:t>
      </w:r>
    </w:p>
    <w:p w14:paraId="735B2FBD" w14:textId="665D5830" w:rsidR="0088642C" w:rsidRPr="00361F7F" w:rsidRDefault="0088642C" w:rsidP="00D70EB5">
      <w:pPr>
        <w:pStyle w:val="a4"/>
        <w:tabs>
          <w:tab w:val="left" w:pos="1276"/>
        </w:tabs>
        <w:spacing w:line="288" w:lineRule="auto"/>
        <w:ind w:left="0" w:firstLine="720"/>
        <w:jc w:val="both"/>
        <w:rPr>
          <w:bCs/>
          <w:color w:val="0D0D0D" w:themeColor="text1" w:themeTint="F2"/>
          <w:sz w:val="28"/>
        </w:rPr>
      </w:pPr>
      <w:r w:rsidRPr="00361F7F">
        <w:rPr>
          <w:bCs/>
          <w:color w:val="0D0D0D" w:themeColor="text1" w:themeTint="F2"/>
          <w:sz w:val="28"/>
        </w:rPr>
        <w:t>Ответственные –</w:t>
      </w:r>
      <w:r w:rsidR="00B42FA1" w:rsidRPr="00361F7F">
        <w:rPr>
          <w:bCs/>
          <w:color w:val="0D0D0D" w:themeColor="text1" w:themeTint="F2"/>
          <w:sz w:val="28"/>
        </w:rPr>
        <w:t xml:space="preserve"> </w:t>
      </w:r>
      <w:r w:rsidRPr="00361F7F">
        <w:rPr>
          <w:bCs/>
          <w:color w:val="0D0D0D" w:themeColor="text1" w:themeTint="F2"/>
          <w:sz w:val="28"/>
        </w:rPr>
        <w:t>проректор по научной работе, директор НИИ ТС, деканы факультетов.</w:t>
      </w:r>
    </w:p>
    <w:p w14:paraId="0C436677" w14:textId="3A6798C5" w:rsidR="0088642C" w:rsidRDefault="00C4604B" w:rsidP="00D70EB5">
      <w:pPr>
        <w:pStyle w:val="a4"/>
        <w:tabs>
          <w:tab w:val="left" w:pos="1276"/>
        </w:tabs>
        <w:spacing w:line="288" w:lineRule="auto"/>
        <w:jc w:val="both"/>
        <w:rPr>
          <w:bCs/>
          <w:color w:val="0D0D0D" w:themeColor="text1" w:themeTint="F2"/>
          <w:sz w:val="28"/>
        </w:rPr>
      </w:pPr>
      <w:r w:rsidRPr="00361F7F">
        <w:rPr>
          <w:bCs/>
          <w:color w:val="0D0D0D" w:themeColor="text1" w:themeTint="F2"/>
          <w:sz w:val="28"/>
        </w:rPr>
        <w:t>Срок – в течение года.</w:t>
      </w:r>
    </w:p>
    <w:p w14:paraId="0B244CC3" w14:textId="4BB6400E" w:rsidR="00461818" w:rsidRDefault="00461818" w:rsidP="005A62B4">
      <w:pPr>
        <w:pStyle w:val="a4"/>
        <w:numPr>
          <w:ilvl w:val="0"/>
          <w:numId w:val="9"/>
        </w:numPr>
        <w:tabs>
          <w:tab w:val="clear" w:pos="720"/>
        </w:tabs>
        <w:spacing w:line="288" w:lineRule="auto"/>
        <w:ind w:left="0" w:firstLine="709"/>
        <w:jc w:val="both"/>
        <w:rPr>
          <w:bCs/>
          <w:color w:val="0D0D0D" w:themeColor="text1" w:themeTint="F2"/>
          <w:sz w:val="28"/>
        </w:rPr>
      </w:pPr>
      <w:r>
        <w:rPr>
          <w:bCs/>
          <w:color w:val="0D0D0D" w:themeColor="text1" w:themeTint="F2"/>
          <w:sz w:val="28"/>
        </w:rPr>
        <w:t>У</w:t>
      </w:r>
      <w:r w:rsidR="002504E2">
        <w:rPr>
          <w:bCs/>
          <w:color w:val="0D0D0D" w:themeColor="text1" w:themeTint="F2"/>
          <w:sz w:val="28"/>
        </w:rPr>
        <w:t>тв</w:t>
      </w:r>
      <w:r>
        <w:rPr>
          <w:bCs/>
          <w:color w:val="0D0D0D" w:themeColor="text1" w:themeTint="F2"/>
          <w:sz w:val="28"/>
        </w:rPr>
        <w:t>ердить перспективный тематическ</w:t>
      </w:r>
      <w:r w:rsidR="002504E2">
        <w:rPr>
          <w:bCs/>
          <w:color w:val="0D0D0D" w:themeColor="text1" w:themeTint="F2"/>
          <w:sz w:val="28"/>
        </w:rPr>
        <w:t>ий план на</w:t>
      </w:r>
      <w:r>
        <w:rPr>
          <w:bCs/>
          <w:color w:val="0D0D0D" w:themeColor="text1" w:themeTint="F2"/>
          <w:sz w:val="28"/>
        </w:rPr>
        <w:t>учных исследований, вы</w:t>
      </w:r>
      <w:r w:rsidR="002504E2">
        <w:rPr>
          <w:bCs/>
          <w:color w:val="0D0D0D" w:themeColor="text1" w:themeTint="F2"/>
          <w:sz w:val="28"/>
        </w:rPr>
        <w:t>полняемых университетом в соответствии с государственным задан</w:t>
      </w:r>
      <w:r w:rsidR="00647BB8">
        <w:rPr>
          <w:bCs/>
          <w:color w:val="0D0D0D" w:themeColor="text1" w:themeTint="F2"/>
          <w:sz w:val="28"/>
        </w:rPr>
        <w:t>ием на 2024 </w:t>
      </w:r>
      <w:r w:rsidR="00E32296">
        <w:rPr>
          <w:bCs/>
          <w:color w:val="0D0D0D" w:themeColor="text1" w:themeTint="F2"/>
          <w:sz w:val="28"/>
        </w:rPr>
        <w:t>г.</w:t>
      </w:r>
      <w:bookmarkStart w:id="0" w:name="_GoBack"/>
      <w:bookmarkEnd w:id="0"/>
      <w:r>
        <w:rPr>
          <w:bCs/>
          <w:color w:val="0D0D0D" w:themeColor="text1" w:themeTint="F2"/>
          <w:sz w:val="28"/>
        </w:rPr>
        <w:t>, и организовать работу по подготовке к его реализации.</w:t>
      </w:r>
    </w:p>
    <w:p w14:paraId="1F575F8E" w14:textId="273CB3F9" w:rsidR="002504E2" w:rsidRPr="00361F7F" w:rsidRDefault="00461818" w:rsidP="005A62B4">
      <w:pPr>
        <w:pStyle w:val="a4"/>
        <w:tabs>
          <w:tab w:val="left" w:pos="1276"/>
        </w:tabs>
        <w:spacing w:line="288" w:lineRule="auto"/>
        <w:ind w:left="0" w:firstLine="720"/>
        <w:jc w:val="both"/>
        <w:rPr>
          <w:bCs/>
          <w:color w:val="0D0D0D" w:themeColor="text1" w:themeTint="F2"/>
          <w:sz w:val="28"/>
        </w:rPr>
      </w:pPr>
      <w:r>
        <w:rPr>
          <w:bCs/>
          <w:color w:val="0D0D0D" w:themeColor="text1" w:themeTint="F2"/>
          <w:sz w:val="28"/>
        </w:rPr>
        <w:t>Ответственный</w:t>
      </w:r>
      <w:r w:rsidRPr="00361F7F">
        <w:rPr>
          <w:bCs/>
          <w:color w:val="0D0D0D" w:themeColor="text1" w:themeTint="F2"/>
          <w:sz w:val="28"/>
        </w:rPr>
        <w:t xml:space="preserve"> – проректор по научной работе</w:t>
      </w:r>
      <w:r>
        <w:rPr>
          <w:bCs/>
          <w:color w:val="0D0D0D" w:themeColor="text1" w:themeTint="F2"/>
          <w:sz w:val="28"/>
        </w:rPr>
        <w:t>.</w:t>
      </w:r>
    </w:p>
    <w:p w14:paraId="305AC9B6" w14:textId="5E73C60F" w:rsidR="00E90211" w:rsidRDefault="00E90211" w:rsidP="00D70EB5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14:paraId="1B2F87A1" w14:textId="77777777" w:rsidR="00D70EB5" w:rsidRDefault="00D70EB5" w:rsidP="00D70EB5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14:paraId="0972F72B" w14:textId="77777777" w:rsidR="00D70EB5" w:rsidRPr="00361F7F" w:rsidRDefault="00D70EB5" w:rsidP="00D70EB5">
      <w:pPr>
        <w:spacing w:line="288" w:lineRule="auto"/>
        <w:ind w:firstLine="709"/>
        <w:jc w:val="both"/>
        <w:rPr>
          <w:color w:val="0D0D0D" w:themeColor="text1" w:themeTint="F2"/>
          <w:sz w:val="28"/>
        </w:rPr>
      </w:pPr>
    </w:p>
    <w:p w14:paraId="26D88936" w14:textId="5484B4BD" w:rsidR="006B0F7A" w:rsidRPr="00361F7F" w:rsidRDefault="00491FA5" w:rsidP="00D70EB5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 w:rsidRPr="00361F7F">
        <w:rPr>
          <w:color w:val="0D0D0D" w:themeColor="text1" w:themeTint="F2"/>
          <w:sz w:val="28"/>
        </w:rPr>
        <w:t>П</w:t>
      </w:r>
      <w:r w:rsidR="006B0F7A" w:rsidRPr="00361F7F">
        <w:rPr>
          <w:color w:val="0D0D0D" w:themeColor="text1" w:themeTint="F2"/>
          <w:sz w:val="28"/>
        </w:rPr>
        <w:t>ред</w:t>
      </w:r>
      <w:r w:rsidR="009D4425" w:rsidRPr="00361F7F">
        <w:rPr>
          <w:color w:val="0D0D0D" w:themeColor="text1" w:themeTint="F2"/>
          <w:sz w:val="28"/>
        </w:rPr>
        <w:t>седател</w:t>
      </w:r>
      <w:r w:rsidR="002E08DC" w:rsidRPr="00361F7F">
        <w:rPr>
          <w:color w:val="0D0D0D" w:themeColor="text1" w:themeTint="F2"/>
          <w:sz w:val="28"/>
        </w:rPr>
        <w:t>ь у</w:t>
      </w:r>
      <w:r w:rsidR="00E46E30" w:rsidRPr="00361F7F">
        <w:rPr>
          <w:color w:val="0D0D0D" w:themeColor="text1" w:themeTint="F2"/>
          <w:sz w:val="28"/>
        </w:rPr>
        <w:t>ченого совета</w:t>
      </w:r>
      <w:r w:rsidRPr="00361F7F">
        <w:rPr>
          <w:color w:val="0D0D0D" w:themeColor="text1" w:themeTint="F2"/>
          <w:sz w:val="28"/>
        </w:rPr>
        <w:tab/>
      </w:r>
      <w:r w:rsidR="00B42FA1" w:rsidRPr="00361F7F">
        <w:rPr>
          <w:color w:val="0D0D0D" w:themeColor="text1" w:themeTint="F2"/>
          <w:sz w:val="28"/>
        </w:rPr>
        <w:t xml:space="preserve">Р.В. </w:t>
      </w:r>
      <w:proofErr w:type="spellStart"/>
      <w:r w:rsidR="00B42FA1" w:rsidRPr="00361F7F">
        <w:rPr>
          <w:color w:val="0D0D0D" w:themeColor="text1" w:themeTint="F2"/>
          <w:sz w:val="28"/>
        </w:rPr>
        <w:t>Киричек</w:t>
      </w:r>
      <w:proofErr w:type="spellEnd"/>
    </w:p>
    <w:p w14:paraId="0D1DBDD1" w14:textId="77777777" w:rsidR="00DB13FB" w:rsidRPr="00361F7F" w:rsidRDefault="00DB13FB" w:rsidP="00D70EB5">
      <w:pPr>
        <w:tabs>
          <w:tab w:val="left" w:pos="7938"/>
        </w:tabs>
        <w:spacing w:line="288" w:lineRule="auto"/>
        <w:jc w:val="both"/>
        <w:rPr>
          <w:color w:val="0D0D0D" w:themeColor="text1" w:themeTint="F2"/>
          <w:sz w:val="28"/>
        </w:rPr>
      </w:pPr>
    </w:p>
    <w:p w14:paraId="4907B705" w14:textId="7EF2BB93" w:rsidR="006B0F7A" w:rsidRPr="00361F7F" w:rsidRDefault="006B0F7A" w:rsidP="00D70EB5">
      <w:pPr>
        <w:tabs>
          <w:tab w:val="right" w:pos="9923"/>
        </w:tabs>
        <w:spacing w:line="288" w:lineRule="auto"/>
        <w:jc w:val="both"/>
        <w:rPr>
          <w:color w:val="0D0D0D" w:themeColor="text1" w:themeTint="F2"/>
          <w:sz w:val="28"/>
        </w:rPr>
      </w:pPr>
      <w:r w:rsidRPr="00361F7F">
        <w:rPr>
          <w:color w:val="0D0D0D" w:themeColor="text1" w:themeTint="F2"/>
          <w:sz w:val="28"/>
        </w:rPr>
        <w:t>У</w:t>
      </w:r>
      <w:r w:rsidR="002E08DC" w:rsidRPr="00361F7F">
        <w:rPr>
          <w:color w:val="0D0D0D" w:themeColor="text1" w:themeTint="F2"/>
          <w:sz w:val="28"/>
        </w:rPr>
        <w:t>ченый секретарь у</w:t>
      </w:r>
      <w:r w:rsidR="00E46E30" w:rsidRPr="00361F7F">
        <w:rPr>
          <w:color w:val="0D0D0D" w:themeColor="text1" w:themeTint="F2"/>
          <w:sz w:val="28"/>
        </w:rPr>
        <w:t>ченого совета</w:t>
      </w:r>
      <w:r w:rsidR="00615892" w:rsidRPr="00361F7F">
        <w:rPr>
          <w:color w:val="0D0D0D" w:themeColor="text1" w:themeTint="F2"/>
          <w:sz w:val="28"/>
        </w:rPr>
        <w:tab/>
      </w:r>
      <w:r w:rsidR="00073586" w:rsidRPr="00361F7F">
        <w:rPr>
          <w:color w:val="0D0D0D" w:themeColor="text1" w:themeTint="F2"/>
          <w:sz w:val="28"/>
        </w:rPr>
        <w:t>А</w:t>
      </w:r>
      <w:r w:rsidR="009D4425" w:rsidRPr="00361F7F">
        <w:rPr>
          <w:color w:val="0D0D0D" w:themeColor="text1" w:themeTint="F2"/>
          <w:sz w:val="28"/>
        </w:rPr>
        <w:t>.</w:t>
      </w:r>
      <w:r w:rsidR="00073586" w:rsidRPr="00361F7F">
        <w:rPr>
          <w:color w:val="0D0D0D" w:themeColor="text1" w:themeTint="F2"/>
          <w:sz w:val="28"/>
        </w:rPr>
        <w:t>Б</w:t>
      </w:r>
      <w:r w:rsidRPr="00361F7F">
        <w:rPr>
          <w:color w:val="0D0D0D" w:themeColor="text1" w:themeTint="F2"/>
          <w:sz w:val="28"/>
        </w:rPr>
        <w:t>. </w:t>
      </w:r>
      <w:r w:rsidR="00073586" w:rsidRPr="00361F7F">
        <w:rPr>
          <w:color w:val="0D0D0D" w:themeColor="text1" w:themeTint="F2"/>
          <w:sz w:val="28"/>
        </w:rPr>
        <w:t>Степанов</w:t>
      </w:r>
    </w:p>
    <w:sectPr w:rsidR="006B0F7A" w:rsidRPr="00361F7F" w:rsidSect="002504E2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E2E98"/>
    <w:multiLevelType w:val="hybridMultilevel"/>
    <w:tmpl w:val="985812EE"/>
    <w:lvl w:ilvl="0" w:tplc="8BE08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E9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0A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08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6F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0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E6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26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72D31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3775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15"/>
  </w:num>
  <w:num w:numId="11">
    <w:abstractNumId w:val="3"/>
  </w:num>
  <w:num w:numId="12">
    <w:abstractNumId w:val="5"/>
  </w:num>
  <w:num w:numId="13">
    <w:abstractNumId w:val="0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134AF"/>
    <w:rsid w:val="00031483"/>
    <w:rsid w:val="00055103"/>
    <w:rsid w:val="000610FA"/>
    <w:rsid w:val="00073586"/>
    <w:rsid w:val="00075AEA"/>
    <w:rsid w:val="00086C8F"/>
    <w:rsid w:val="000B127C"/>
    <w:rsid w:val="000B6264"/>
    <w:rsid w:val="000F3A23"/>
    <w:rsid w:val="00150B5A"/>
    <w:rsid w:val="0017603A"/>
    <w:rsid w:val="001C0711"/>
    <w:rsid w:val="001C6BDA"/>
    <w:rsid w:val="0023476B"/>
    <w:rsid w:val="002504E2"/>
    <w:rsid w:val="002506F1"/>
    <w:rsid w:val="00267B3E"/>
    <w:rsid w:val="002B53AC"/>
    <w:rsid w:val="002E08DC"/>
    <w:rsid w:val="002E5203"/>
    <w:rsid w:val="00330288"/>
    <w:rsid w:val="00350B4B"/>
    <w:rsid w:val="00361F7F"/>
    <w:rsid w:val="00387BF9"/>
    <w:rsid w:val="00393E68"/>
    <w:rsid w:val="003C5A38"/>
    <w:rsid w:val="004330A5"/>
    <w:rsid w:val="00440E56"/>
    <w:rsid w:val="00453453"/>
    <w:rsid w:val="00461818"/>
    <w:rsid w:val="00470223"/>
    <w:rsid w:val="00480C89"/>
    <w:rsid w:val="00491FA5"/>
    <w:rsid w:val="004A650E"/>
    <w:rsid w:val="004A6C47"/>
    <w:rsid w:val="004D398B"/>
    <w:rsid w:val="004D55CD"/>
    <w:rsid w:val="004F0690"/>
    <w:rsid w:val="004F224C"/>
    <w:rsid w:val="005078CD"/>
    <w:rsid w:val="00512FBF"/>
    <w:rsid w:val="005312C2"/>
    <w:rsid w:val="005546BE"/>
    <w:rsid w:val="00571C63"/>
    <w:rsid w:val="0058651A"/>
    <w:rsid w:val="00591EC5"/>
    <w:rsid w:val="005A62B4"/>
    <w:rsid w:val="005A6743"/>
    <w:rsid w:val="00615892"/>
    <w:rsid w:val="006422D9"/>
    <w:rsid w:val="00647BB8"/>
    <w:rsid w:val="00675CB0"/>
    <w:rsid w:val="00675EF2"/>
    <w:rsid w:val="00677A63"/>
    <w:rsid w:val="00695615"/>
    <w:rsid w:val="006B0F7A"/>
    <w:rsid w:val="006F3DCE"/>
    <w:rsid w:val="00772E7C"/>
    <w:rsid w:val="007931D4"/>
    <w:rsid w:val="007D4299"/>
    <w:rsid w:val="008806E3"/>
    <w:rsid w:val="0088642C"/>
    <w:rsid w:val="008B7DDA"/>
    <w:rsid w:val="00936C9F"/>
    <w:rsid w:val="00952EF8"/>
    <w:rsid w:val="00975098"/>
    <w:rsid w:val="009A6BEB"/>
    <w:rsid w:val="009A7B93"/>
    <w:rsid w:val="009B4584"/>
    <w:rsid w:val="009B6471"/>
    <w:rsid w:val="009D4425"/>
    <w:rsid w:val="00A23900"/>
    <w:rsid w:val="00A308E0"/>
    <w:rsid w:val="00A82993"/>
    <w:rsid w:val="00AA6D05"/>
    <w:rsid w:val="00AB57D3"/>
    <w:rsid w:val="00AF09B2"/>
    <w:rsid w:val="00AF0D65"/>
    <w:rsid w:val="00B34244"/>
    <w:rsid w:val="00B42FA1"/>
    <w:rsid w:val="00B747C0"/>
    <w:rsid w:val="00BA487F"/>
    <w:rsid w:val="00BC5C2F"/>
    <w:rsid w:val="00BD0D40"/>
    <w:rsid w:val="00BD4CCF"/>
    <w:rsid w:val="00C0092B"/>
    <w:rsid w:val="00C201EC"/>
    <w:rsid w:val="00C4604B"/>
    <w:rsid w:val="00C479A3"/>
    <w:rsid w:val="00C90DD1"/>
    <w:rsid w:val="00CF3C64"/>
    <w:rsid w:val="00D04867"/>
    <w:rsid w:val="00D05214"/>
    <w:rsid w:val="00D11744"/>
    <w:rsid w:val="00D4209E"/>
    <w:rsid w:val="00D70EB5"/>
    <w:rsid w:val="00D757FE"/>
    <w:rsid w:val="00DA00B4"/>
    <w:rsid w:val="00DB13FB"/>
    <w:rsid w:val="00DB4213"/>
    <w:rsid w:val="00DC461C"/>
    <w:rsid w:val="00DC538D"/>
    <w:rsid w:val="00DE081E"/>
    <w:rsid w:val="00E32296"/>
    <w:rsid w:val="00E46E30"/>
    <w:rsid w:val="00E52145"/>
    <w:rsid w:val="00E70CAD"/>
    <w:rsid w:val="00E90211"/>
    <w:rsid w:val="00E9574B"/>
    <w:rsid w:val="00EB0E1F"/>
    <w:rsid w:val="00EC156E"/>
    <w:rsid w:val="00EC73F3"/>
    <w:rsid w:val="00F1053C"/>
    <w:rsid w:val="00F52B16"/>
    <w:rsid w:val="00F64BF4"/>
    <w:rsid w:val="00F9501E"/>
    <w:rsid w:val="00FC04D0"/>
    <w:rsid w:val="00F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1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character" w:styleId="a5">
    <w:name w:val="Strong"/>
    <w:uiPriority w:val="22"/>
    <w:qFormat/>
    <w:rsid w:val="00453453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semiHidden/>
    <w:unhideWhenUsed/>
    <w:rsid w:val="00F95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character" w:styleId="a5">
    <w:name w:val="Strong"/>
    <w:uiPriority w:val="22"/>
    <w:qFormat/>
    <w:rsid w:val="00453453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semiHidden/>
    <w:unhideWhenUsed/>
    <w:rsid w:val="00F9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76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9974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Степанов Андрей Борисович</cp:lastModifiedBy>
  <cp:revision>18</cp:revision>
  <cp:lastPrinted>2023-03-23T08:42:00Z</cp:lastPrinted>
  <dcterms:created xsi:type="dcterms:W3CDTF">2023-03-23T08:54:00Z</dcterms:created>
  <dcterms:modified xsi:type="dcterms:W3CDTF">2023-04-03T12:42:00Z</dcterms:modified>
</cp:coreProperties>
</file>