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F3" w:rsidRDefault="004D4BF3" w:rsidP="004D4BF3">
      <w:pPr>
        <w:jc w:val="center"/>
        <w:rPr>
          <w:color w:val="0D0D0D" w:themeColor="text1" w:themeTint="F2"/>
          <w:sz w:val="28"/>
        </w:rPr>
      </w:pPr>
      <w:bookmarkStart w:id="0" w:name="_GoBack"/>
      <w:bookmarkEnd w:id="0"/>
      <w:r>
        <w:rPr>
          <w:b/>
          <w:color w:val="0D0D0D" w:themeColor="text1" w:themeTint="F2"/>
          <w:sz w:val="28"/>
        </w:rPr>
        <w:t>РЕШЕНИЕ</w:t>
      </w:r>
      <w:r>
        <w:rPr>
          <w:b/>
          <w:color w:val="0D0D0D" w:themeColor="text1" w:themeTint="F2"/>
          <w:sz w:val="28"/>
        </w:rPr>
        <w:br/>
      </w:r>
      <w:r>
        <w:rPr>
          <w:color w:val="0D0D0D" w:themeColor="text1" w:themeTint="F2"/>
          <w:sz w:val="28"/>
        </w:rPr>
        <w:t>ученого совета СПбГУТ</w:t>
      </w:r>
      <w:r>
        <w:rPr>
          <w:color w:val="0D0D0D" w:themeColor="text1" w:themeTint="F2"/>
          <w:sz w:val="28"/>
        </w:rPr>
        <w:br/>
        <w:t>от 28 марта 202</w:t>
      </w:r>
      <w:r w:rsidR="008E75ED">
        <w:rPr>
          <w:color w:val="0D0D0D" w:themeColor="text1" w:themeTint="F2"/>
          <w:sz w:val="28"/>
        </w:rPr>
        <w:t>4</w:t>
      </w:r>
      <w:r>
        <w:rPr>
          <w:color w:val="0D0D0D" w:themeColor="text1" w:themeTint="F2"/>
          <w:sz w:val="28"/>
        </w:rPr>
        <w:t xml:space="preserve"> года, протокол № 3</w:t>
      </w:r>
    </w:p>
    <w:p w:rsidR="004D4BF3" w:rsidRDefault="004D4BF3" w:rsidP="004D4BF3">
      <w:pPr>
        <w:jc w:val="center"/>
        <w:rPr>
          <w:color w:val="0D0D0D" w:themeColor="text1" w:themeTint="F2"/>
          <w:sz w:val="28"/>
        </w:rPr>
      </w:pPr>
    </w:p>
    <w:p w:rsidR="004D4BF3" w:rsidRDefault="004D4BF3" w:rsidP="004D4BF3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 xml:space="preserve">Заслушав и обсудив доклад проректора по научной работе </w:t>
      </w:r>
      <w:r>
        <w:rPr>
          <w:color w:val="0D0D0D" w:themeColor="text1" w:themeTint="F2"/>
          <w:sz w:val="28"/>
        </w:rPr>
        <w:br/>
        <w:t xml:space="preserve">Брусиловского С.А. </w:t>
      </w:r>
      <w:r>
        <w:rPr>
          <w:b/>
          <w:color w:val="0D0D0D" w:themeColor="text1" w:themeTint="F2"/>
          <w:sz w:val="28"/>
        </w:rPr>
        <w:t>«О результатах научной работы университета, подготовки и аттестации кадров высшей квалификации в 2023 году. Задачи на 2024 год»</w:t>
      </w:r>
      <w:r>
        <w:rPr>
          <w:color w:val="0D0D0D" w:themeColor="text1" w:themeTint="F2"/>
          <w:sz w:val="28"/>
        </w:rPr>
        <w:t>,</w:t>
      </w:r>
    </w:p>
    <w:p w:rsidR="004D4BF3" w:rsidRDefault="004D4BF3" w:rsidP="004D4BF3">
      <w:pPr>
        <w:spacing w:line="288" w:lineRule="auto"/>
        <w:ind w:firstLine="709"/>
        <w:jc w:val="both"/>
        <w:rPr>
          <w:b/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>ученый совет</w:t>
      </w:r>
      <w:r>
        <w:rPr>
          <w:b/>
          <w:color w:val="0D0D0D" w:themeColor="text1" w:themeTint="F2"/>
          <w:sz w:val="28"/>
        </w:rPr>
        <w:t xml:space="preserve"> решил:</w:t>
      </w:r>
    </w:p>
    <w:p w:rsidR="004D4BF3" w:rsidRDefault="004D4BF3" w:rsidP="004D4BF3">
      <w:pPr>
        <w:spacing w:line="288" w:lineRule="auto"/>
        <w:ind w:firstLine="709"/>
        <w:jc w:val="both"/>
        <w:rPr>
          <w:b/>
          <w:color w:val="000000" w:themeColor="text1"/>
          <w:sz w:val="28"/>
        </w:rPr>
      </w:pPr>
    </w:p>
    <w:p w:rsidR="004D4BF3" w:rsidRDefault="004D4BF3" w:rsidP="004D4BF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proofErr w:type="gramStart"/>
      <w:r>
        <w:rPr>
          <w:color w:val="000000" w:themeColor="text1"/>
          <w:sz w:val="28"/>
        </w:rPr>
        <w:t>Признать результаты научной работы университета, п</w:t>
      </w:r>
      <w:r>
        <w:rPr>
          <w:color w:val="000000" w:themeColor="text1"/>
          <w:sz w:val="28"/>
        </w:rPr>
        <w:softHyphen/>
        <w:t>одготовки и аттестации кадров высшей квалификации в 2023 году удовлетворительными, а план научной работы за 2023 год – в основном выполненным.</w:t>
      </w:r>
      <w:proofErr w:type="gramEnd"/>
    </w:p>
    <w:p w:rsidR="004D4BF3" w:rsidRDefault="004D4BF3" w:rsidP="004D4BF3">
      <w:pPr>
        <w:spacing w:line="288" w:lineRule="auto"/>
        <w:ind w:firstLine="709"/>
        <w:jc w:val="both"/>
        <w:rPr>
          <w:color w:val="000000" w:themeColor="text1"/>
          <w:sz w:val="28"/>
        </w:rPr>
      </w:pPr>
    </w:p>
    <w:p w:rsidR="004D4BF3" w:rsidRDefault="004D4BF3" w:rsidP="004D4BF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Одобрить предлагаемые значения основных показателей в план научной работы СПбГУТ на 2024 год с учетом показателей, установленных </w:t>
      </w:r>
      <w:proofErr w:type="spellStart"/>
      <w:r>
        <w:rPr>
          <w:color w:val="000000" w:themeColor="text1"/>
          <w:sz w:val="28"/>
        </w:rPr>
        <w:t>Минцифры</w:t>
      </w:r>
      <w:proofErr w:type="spellEnd"/>
      <w:r>
        <w:rPr>
          <w:color w:val="000000" w:themeColor="text1"/>
          <w:sz w:val="28"/>
        </w:rPr>
        <w:t xml:space="preserve"> России, а также основные направления совершенствования научной работы университета.</w:t>
      </w:r>
    </w:p>
    <w:p w:rsidR="004D4BF3" w:rsidRDefault="004D4BF3" w:rsidP="004D4BF3">
      <w:pPr>
        <w:spacing w:line="288" w:lineRule="auto"/>
        <w:ind w:firstLine="709"/>
        <w:jc w:val="both"/>
        <w:rPr>
          <w:color w:val="000000" w:themeColor="text1"/>
          <w:sz w:val="28"/>
        </w:rPr>
      </w:pPr>
    </w:p>
    <w:p w:rsidR="004D4BF3" w:rsidRDefault="004D4BF3" w:rsidP="004D4BF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 Обеспечить выполнение планов-заданий по научно-технической деятельности и подготовке научно-педагогических кадр</w:t>
      </w:r>
      <w:r w:rsidR="00EE133A">
        <w:rPr>
          <w:color w:val="000000" w:themeColor="text1"/>
          <w:sz w:val="28"/>
        </w:rPr>
        <w:t>ов высшей квалификации в 2024 году</w:t>
      </w:r>
      <w:r>
        <w:rPr>
          <w:color w:val="000000" w:themeColor="text1"/>
          <w:sz w:val="28"/>
        </w:rPr>
        <w:t xml:space="preserve"> по подразделениям. </w:t>
      </w:r>
    </w:p>
    <w:p w:rsidR="004D4BF3" w:rsidRDefault="004D4BF3" w:rsidP="004D4BF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Ответственные – проректор по научной работе, директор НИИ ТС, деканы факультетов, директора институтов, начальник управления организации научной работы и подготовки научных кадров.</w:t>
      </w:r>
    </w:p>
    <w:p w:rsidR="004D4BF3" w:rsidRDefault="004D4BF3" w:rsidP="004D4BF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Срок – в течение 2024 г.</w:t>
      </w:r>
    </w:p>
    <w:p w:rsidR="004D4BF3" w:rsidRDefault="004D4BF3" w:rsidP="004D4BF3">
      <w:pPr>
        <w:spacing w:line="288" w:lineRule="auto"/>
        <w:ind w:firstLine="709"/>
        <w:jc w:val="both"/>
        <w:rPr>
          <w:color w:val="000000" w:themeColor="text1"/>
          <w:sz w:val="28"/>
        </w:rPr>
      </w:pPr>
    </w:p>
    <w:p w:rsidR="004D4BF3" w:rsidRDefault="004D4BF3" w:rsidP="004D4BF3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>4. Утвердить тематический план научных исследований, выполняемых университетом в соответствии с гос</w:t>
      </w:r>
      <w:r w:rsidR="00EE133A">
        <w:rPr>
          <w:color w:val="0D0D0D" w:themeColor="text1" w:themeTint="F2"/>
          <w:sz w:val="28"/>
        </w:rPr>
        <w:t>ударственным заданием на 2024 год</w:t>
      </w:r>
      <w:r>
        <w:rPr>
          <w:color w:val="0D0D0D" w:themeColor="text1" w:themeTint="F2"/>
          <w:sz w:val="28"/>
        </w:rPr>
        <w:t>, и план научно-технической деятельности на 2024 год по подразделениям, а также организовать работу по их реализации.</w:t>
      </w:r>
    </w:p>
    <w:p w:rsidR="004D4BF3" w:rsidRDefault="004D4BF3" w:rsidP="004D4BF3">
      <w:pPr>
        <w:spacing w:line="288" w:lineRule="auto"/>
        <w:ind w:firstLine="709"/>
        <w:jc w:val="both"/>
        <w:rPr>
          <w:color w:val="FF0000"/>
          <w:sz w:val="28"/>
        </w:rPr>
      </w:pPr>
      <w:r>
        <w:rPr>
          <w:color w:val="0D0D0D" w:themeColor="text1" w:themeTint="F2"/>
          <w:sz w:val="28"/>
        </w:rPr>
        <w:t>Ответственные – проректор по научной работе, директор НИИ ТС.</w:t>
      </w:r>
    </w:p>
    <w:p w:rsidR="004D4BF3" w:rsidRDefault="004D4BF3" w:rsidP="004D4BF3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>Срок – март 2024 г.</w:t>
      </w:r>
    </w:p>
    <w:p w:rsidR="004D4BF3" w:rsidRDefault="004D4BF3" w:rsidP="004D4BF3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</w:p>
    <w:p w:rsidR="004D4BF3" w:rsidRDefault="008E247A" w:rsidP="004D4BF3">
      <w:pPr>
        <w:tabs>
          <w:tab w:val="right" w:pos="9923"/>
        </w:tabs>
        <w:spacing w:line="288" w:lineRule="auto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 xml:space="preserve">Председатель ученого совета                                                    </w:t>
      </w:r>
      <w:r w:rsidR="0048718E">
        <w:rPr>
          <w:color w:val="0D0D0D" w:themeColor="text1" w:themeTint="F2"/>
          <w:sz w:val="28"/>
        </w:rPr>
        <w:t xml:space="preserve">       </w:t>
      </w:r>
      <w:r>
        <w:rPr>
          <w:color w:val="0D0D0D" w:themeColor="text1" w:themeTint="F2"/>
          <w:sz w:val="28"/>
        </w:rPr>
        <w:t xml:space="preserve">  </w:t>
      </w:r>
      <w:r w:rsidR="004D4BF3">
        <w:rPr>
          <w:color w:val="0D0D0D" w:themeColor="text1" w:themeTint="F2"/>
          <w:sz w:val="28"/>
        </w:rPr>
        <w:t xml:space="preserve">Р.В. </w:t>
      </w:r>
      <w:proofErr w:type="spellStart"/>
      <w:r w:rsidR="004D4BF3">
        <w:rPr>
          <w:color w:val="0D0D0D" w:themeColor="text1" w:themeTint="F2"/>
          <w:sz w:val="28"/>
        </w:rPr>
        <w:t>Киричек</w:t>
      </w:r>
      <w:proofErr w:type="spellEnd"/>
    </w:p>
    <w:p w:rsidR="004D4BF3" w:rsidRDefault="004D4BF3" w:rsidP="004D4BF3">
      <w:pPr>
        <w:tabs>
          <w:tab w:val="left" w:pos="7938"/>
        </w:tabs>
        <w:spacing w:line="288" w:lineRule="auto"/>
        <w:jc w:val="both"/>
        <w:rPr>
          <w:color w:val="0D0D0D" w:themeColor="text1" w:themeTint="F2"/>
          <w:sz w:val="28"/>
        </w:rPr>
      </w:pPr>
    </w:p>
    <w:p w:rsidR="00C55618" w:rsidRDefault="004D4BF3" w:rsidP="004D4BF3">
      <w:r>
        <w:rPr>
          <w:color w:val="0D0D0D" w:themeColor="text1" w:themeTint="F2"/>
          <w:sz w:val="28"/>
        </w:rPr>
        <w:t>Ученый секретарь ученого совета</w:t>
      </w:r>
      <w:r>
        <w:rPr>
          <w:color w:val="0D0D0D" w:themeColor="text1" w:themeTint="F2"/>
          <w:sz w:val="28"/>
        </w:rPr>
        <w:tab/>
      </w:r>
      <w:r w:rsidR="008E247A">
        <w:rPr>
          <w:color w:val="0D0D0D" w:themeColor="text1" w:themeTint="F2"/>
          <w:sz w:val="28"/>
        </w:rPr>
        <w:tab/>
      </w:r>
      <w:r w:rsidR="008E247A">
        <w:rPr>
          <w:color w:val="0D0D0D" w:themeColor="text1" w:themeTint="F2"/>
          <w:sz w:val="28"/>
        </w:rPr>
        <w:tab/>
        <w:t xml:space="preserve">                            </w:t>
      </w:r>
      <w:r>
        <w:rPr>
          <w:color w:val="0D0D0D" w:themeColor="text1" w:themeTint="F2"/>
          <w:sz w:val="28"/>
        </w:rPr>
        <w:t>А.Б. Степанов</w:t>
      </w:r>
    </w:p>
    <w:sectPr w:rsidR="00C5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F3"/>
    <w:rsid w:val="0048718E"/>
    <w:rsid w:val="004D4BF3"/>
    <w:rsid w:val="008E247A"/>
    <w:rsid w:val="008E75ED"/>
    <w:rsid w:val="00C55618"/>
    <w:rsid w:val="00D40271"/>
    <w:rsid w:val="00E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Ученый совет СПбГУТ</cp:lastModifiedBy>
  <cp:revision>2</cp:revision>
  <cp:lastPrinted>2024-03-29T06:49:00Z</cp:lastPrinted>
  <dcterms:created xsi:type="dcterms:W3CDTF">2024-03-29T06:49:00Z</dcterms:created>
  <dcterms:modified xsi:type="dcterms:W3CDTF">2024-03-29T06:49:00Z</dcterms:modified>
</cp:coreProperties>
</file>