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0CA" w:rsidRPr="002650CA" w:rsidRDefault="002650CA">
      <w:pPr>
        <w:pStyle w:val="ConsPlusTitlePage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650CA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4">
        <w:proofErr w:type="spellStart"/>
        <w:r w:rsidRPr="002650CA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r w:rsidRPr="002650CA">
        <w:rPr>
          <w:rFonts w:ascii="Times New Roman" w:hAnsi="Times New Roman" w:cs="Times New Roman"/>
          <w:sz w:val="24"/>
          <w:szCs w:val="24"/>
        </w:rPr>
        <w:br/>
      </w:r>
    </w:p>
    <w:p w:rsidR="002650CA" w:rsidRPr="002650CA" w:rsidRDefault="002650CA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Зарегистрировано в Минюсте России 20 июля 2020 г. N 59014</w:t>
      </w:r>
    </w:p>
    <w:p w:rsidR="002650CA" w:rsidRPr="002650CA" w:rsidRDefault="002650C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МИНИСТЕРСТВО ТРУДА И СОЦИАЛЬНОЙ ЗАЩИТЫ РОССИЙСКОЙ ФЕДЕРАЦИИ</w:t>
      </w:r>
    </w:p>
    <w:p w:rsidR="002650CA" w:rsidRPr="002650CA" w:rsidRDefault="00265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ПРИКАЗ</w:t>
      </w:r>
    </w:p>
    <w:p w:rsidR="002650CA" w:rsidRPr="002650CA" w:rsidRDefault="00265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от 18 июня 2020 г. N 354н</w:t>
      </w:r>
    </w:p>
    <w:p w:rsidR="002650CA" w:rsidRPr="002650CA" w:rsidRDefault="00265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ОБ УТВЕРЖДЕНИИ ПРОФЕССИОНАЛЬНОГО СТАНДАРТА</w:t>
      </w:r>
    </w:p>
    <w:p w:rsidR="002650CA" w:rsidRPr="002650CA" w:rsidRDefault="00265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"СОЦИАЛЬНЫЙ РАБОТНИК"</w:t>
      </w:r>
    </w:p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>
        <w:r w:rsidRPr="002650CA">
          <w:rPr>
            <w:rFonts w:ascii="Times New Roman" w:hAnsi="Times New Roman" w:cs="Times New Roman"/>
            <w:color w:val="0000FF"/>
            <w:sz w:val="24"/>
            <w:szCs w:val="24"/>
          </w:rPr>
          <w:t>пунктом 16</w:t>
        </w:r>
      </w:hyperlink>
      <w:r w:rsidRPr="002650CA">
        <w:rPr>
          <w:rFonts w:ascii="Times New Roman" w:hAnsi="Times New Roman" w:cs="Times New Roman"/>
          <w:sz w:val="24"/>
          <w:szCs w:val="24"/>
        </w:rP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2650CA" w:rsidRPr="002650CA" w:rsidRDefault="00265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 xml:space="preserve">1. Утвердить прилагаемый профессиональный </w:t>
      </w:r>
      <w:hyperlink w:anchor="P29">
        <w:r w:rsidRPr="002650CA">
          <w:rPr>
            <w:rFonts w:ascii="Times New Roman" w:hAnsi="Times New Roman" w:cs="Times New Roman"/>
            <w:color w:val="0000FF"/>
            <w:sz w:val="24"/>
            <w:szCs w:val="24"/>
          </w:rPr>
          <w:t>стандарт</w:t>
        </w:r>
      </w:hyperlink>
      <w:r w:rsidRPr="002650CA">
        <w:rPr>
          <w:rFonts w:ascii="Times New Roman" w:hAnsi="Times New Roman" w:cs="Times New Roman"/>
          <w:sz w:val="24"/>
          <w:szCs w:val="24"/>
        </w:rPr>
        <w:t xml:space="preserve"> "Социальный работник".</w:t>
      </w:r>
    </w:p>
    <w:p w:rsidR="002650CA" w:rsidRPr="002650CA" w:rsidRDefault="00265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 xml:space="preserve">2. Признать утратившим силу </w:t>
      </w:r>
      <w:hyperlink r:id="rId6">
        <w:r w:rsidRPr="002650CA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2650CA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18 ноября 2013 г. N 677н "Об утверждении профессионального стандарта "Социальный работник" (зарегистрирован Министерством юстиции Российской Федерации 18 декабря 2013 г., регистрационный N 30627).</w:t>
      </w:r>
    </w:p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Министр</w:t>
      </w:r>
    </w:p>
    <w:p w:rsidR="002650CA" w:rsidRPr="002650CA" w:rsidRDefault="002650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А.О.КОТЯКОВ</w:t>
      </w:r>
    </w:p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Утвержден</w:t>
      </w:r>
    </w:p>
    <w:p w:rsidR="002650CA" w:rsidRPr="002650CA" w:rsidRDefault="002650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приказом Министерства труда</w:t>
      </w:r>
    </w:p>
    <w:p w:rsidR="002650CA" w:rsidRPr="002650CA" w:rsidRDefault="002650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и социальной защиты</w:t>
      </w:r>
    </w:p>
    <w:p w:rsidR="002650CA" w:rsidRPr="002650CA" w:rsidRDefault="002650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2650CA" w:rsidRPr="002650CA" w:rsidRDefault="002650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от 18 июня 2020 г. N 354н</w:t>
      </w:r>
    </w:p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9"/>
      <w:bookmarkEnd w:id="1"/>
      <w:r w:rsidRPr="002650CA">
        <w:rPr>
          <w:rFonts w:ascii="Times New Roman" w:hAnsi="Times New Roman" w:cs="Times New Roman"/>
          <w:sz w:val="24"/>
          <w:szCs w:val="24"/>
        </w:rPr>
        <w:t>ПРОФЕССИОНАЛЬНЫЙ СТАНДАРТ</w:t>
      </w:r>
    </w:p>
    <w:p w:rsidR="002650CA" w:rsidRPr="002650CA" w:rsidRDefault="002650CA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СОЦИАЛЬНЫЙ РАБОТНИК</w:t>
      </w:r>
    </w:p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2608"/>
      </w:tblGrid>
      <w:tr w:rsidR="002650CA" w:rsidRPr="002650CA">
        <w:tc>
          <w:tcPr>
            <w:tcW w:w="6463" w:type="dxa"/>
            <w:tcBorders>
              <w:top w:val="nil"/>
              <w:left w:val="nil"/>
              <w:bottom w:val="nil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650CA" w:rsidRPr="002650C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I. Общие сведения</w:t>
      </w:r>
    </w:p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340"/>
        <w:gridCol w:w="1701"/>
      </w:tblGrid>
      <w:tr w:rsidR="002650CA" w:rsidRPr="002650CA">
        <w:tc>
          <w:tcPr>
            <w:tcW w:w="7030" w:type="dxa"/>
            <w:tcBorders>
              <w:top w:val="nil"/>
              <w:left w:val="nil"/>
              <w:right w:val="nil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социальных услуг получателям социальных услуг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03.002</w:t>
            </w:r>
          </w:p>
        </w:tc>
      </w:tr>
      <w:tr w:rsidR="002650CA" w:rsidRPr="002650CA">
        <w:tblPrEx>
          <w:tblBorders>
            <w:right w:val="none" w:sz="0" w:space="0" w:color="auto"/>
          </w:tblBorders>
        </w:tblPrEx>
        <w:tc>
          <w:tcPr>
            <w:tcW w:w="7030" w:type="dxa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(наименование вида профессиональной деятельности)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Основная цель вида профессиональной деятельности:</w:t>
      </w:r>
    </w:p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650CA" w:rsidRPr="002650C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услуг получателям социальных услуг в целях улучшения условий жизнедеятельности и (или) расширения их возможностей самостоятельно обеспечивать свои основные жизненные потребности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Группа занятий:</w:t>
      </w:r>
    </w:p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175"/>
        <w:gridCol w:w="1644"/>
        <w:gridCol w:w="2551"/>
      </w:tblGrid>
      <w:tr w:rsidR="002650CA" w:rsidRPr="002650CA">
        <w:tc>
          <w:tcPr>
            <w:tcW w:w="1701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Pr="002650C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3412</w:t>
              </w:r>
            </w:hyperlink>
          </w:p>
        </w:tc>
        <w:tc>
          <w:tcPr>
            <w:tcW w:w="3175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</w:tc>
        <w:tc>
          <w:tcPr>
            <w:tcW w:w="1644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50CA" w:rsidRPr="002650CA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 xml:space="preserve">(код </w:t>
            </w:r>
            <w:hyperlink r:id="rId8">
              <w:r w:rsidRPr="002650C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ОКЗ</w:t>
              </w:r>
            </w:hyperlink>
            <w:r w:rsidRPr="00265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541">
              <w:r w:rsidRPr="002650C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75" w:type="dxa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 xml:space="preserve">(код </w:t>
            </w:r>
            <w:hyperlink r:id="rId9">
              <w:r w:rsidRPr="002650C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ОКЗ</w:t>
              </w:r>
            </w:hyperlink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Отнесение к видам экономической деятельности:</w:t>
      </w:r>
    </w:p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2650CA" w:rsidRPr="002650CA">
        <w:tc>
          <w:tcPr>
            <w:tcW w:w="2041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Pr="002650C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87.10</w:t>
              </w:r>
            </w:hyperlink>
          </w:p>
        </w:tc>
        <w:tc>
          <w:tcPr>
            <w:tcW w:w="7030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Деятельность по медицинскому уходу с обеспечением проживания</w:t>
            </w:r>
          </w:p>
        </w:tc>
      </w:tr>
      <w:tr w:rsidR="002650CA" w:rsidRPr="002650CA">
        <w:tc>
          <w:tcPr>
            <w:tcW w:w="2041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Pr="002650C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87.20</w:t>
              </w:r>
            </w:hyperlink>
          </w:p>
        </w:tc>
        <w:tc>
          <w:tcPr>
            <w:tcW w:w="7030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Деятельность по оказанию помощи на дому лицам с ограниченными возможностями развития, душевнобольным и наркозависимым</w:t>
            </w:r>
          </w:p>
        </w:tc>
      </w:tr>
      <w:tr w:rsidR="002650CA" w:rsidRPr="002650CA">
        <w:tc>
          <w:tcPr>
            <w:tcW w:w="2041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Pr="002650C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87.30</w:t>
              </w:r>
            </w:hyperlink>
          </w:p>
        </w:tc>
        <w:tc>
          <w:tcPr>
            <w:tcW w:w="7030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Деятельность по уходу за престарелыми и инвалидами с обеспечением проживания</w:t>
            </w:r>
          </w:p>
        </w:tc>
      </w:tr>
      <w:tr w:rsidR="002650CA" w:rsidRPr="002650CA">
        <w:tc>
          <w:tcPr>
            <w:tcW w:w="2041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Pr="002650C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87.90</w:t>
              </w:r>
            </w:hyperlink>
          </w:p>
        </w:tc>
        <w:tc>
          <w:tcPr>
            <w:tcW w:w="7030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Деятельность по уходу с обеспечением проживания прочая</w:t>
            </w:r>
          </w:p>
        </w:tc>
      </w:tr>
      <w:tr w:rsidR="002650CA" w:rsidRPr="002650CA">
        <w:tc>
          <w:tcPr>
            <w:tcW w:w="2041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Pr="002650C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88.10</w:t>
              </w:r>
            </w:hyperlink>
          </w:p>
        </w:tc>
        <w:tc>
          <w:tcPr>
            <w:tcW w:w="7030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услуг без обеспечения проживания престарелым и инвалидам</w:t>
            </w:r>
          </w:p>
        </w:tc>
      </w:tr>
      <w:tr w:rsidR="002650CA" w:rsidRPr="002650CA">
        <w:tc>
          <w:tcPr>
            <w:tcW w:w="2041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Pr="002650C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88.91</w:t>
              </w:r>
            </w:hyperlink>
          </w:p>
        </w:tc>
        <w:tc>
          <w:tcPr>
            <w:tcW w:w="7030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по дневному уходу за детьми</w:t>
            </w:r>
          </w:p>
        </w:tc>
      </w:tr>
      <w:tr w:rsidR="002650CA" w:rsidRPr="002650CA">
        <w:tc>
          <w:tcPr>
            <w:tcW w:w="2041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Pr="002650C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88.99</w:t>
              </w:r>
            </w:hyperlink>
          </w:p>
        </w:tc>
        <w:tc>
          <w:tcPr>
            <w:tcW w:w="7030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Предоставление прочих социальных услуг без обеспечения проживания, не включенных в другие группировки</w:t>
            </w:r>
          </w:p>
        </w:tc>
      </w:tr>
      <w:tr w:rsidR="002650CA" w:rsidRPr="002650CA">
        <w:tblPrEx>
          <w:tblBorders>
            <w:left w:val="nil"/>
            <w:right w:val="nil"/>
            <w:insideV w:val="nil"/>
          </w:tblBorders>
        </w:tblPrEx>
        <w:tc>
          <w:tcPr>
            <w:tcW w:w="2041" w:type="dxa"/>
            <w:tcBorders>
              <w:bottom w:val="nil"/>
            </w:tcBorders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 xml:space="preserve">(код </w:t>
            </w:r>
            <w:hyperlink r:id="rId17">
              <w:r w:rsidRPr="002650C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ОКВЭД</w:t>
              </w:r>
            </w:hyperlink>
            <w:r w:rsidRPr="00265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542">
              <w:r w:rsidRPr="002650C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30" w:type="dxa"/>
            <w:tcBorders>
              <w:bottom w:val="nil"/>
            </w:tcBorders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(наименование вида экономической деятельности)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II. Описание трудовых функций, входящих в профессиональный</w:t>
      </w:r>
    </w:p>
    <w:p w:rsidR="002650CA" w:rsidRPr="002650CA" w:rsidRDefault="00265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стандарт (функциональная карта вида</w:t>
      </w:r>
    </w:p>
    <w:p w:rsidR="002650CA" w:rsidRPr="002650CA" w:rsidRDefault="00265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профессиональной деятельности)</w:t>
      </w:r>
    </w:p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964"/>
        <w:gridCol w:w="3855"/>
        <w:gridCol w:w="794"/>
        <w:gridCol w:w="964"/>
      </w:tblGrid>
      <w:tr w:rsidR="002650CA" w:rsidRPr="002650CA">
        <w:tc>
          <w:tcPr>
            <w:tcW w:w="3458" w:type="dxa"/>
            <w:gridSpan w:val="3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5613" w:type="dxa"/>
            <w:gridSpan w:val="3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</w:tr>
      <w:tr w:rsidR="002650CA" w:rsidRPr="002650CA">
        <w:tc>
          <w:tcPr>
            <w:tcW w:w="510" w:type="dxa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984" w:type="dxa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64" w:type="dxa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3855" w:type="dxa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94" w:type="dxa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64" w:type="dxa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</w:tr>
      <w:tr w:rsidR="002650CA" w:rsidRPr="002650CA">
        <w:tc>
          <w:tcPr>
            <w:tcW w:w="510" w:type="dxa"/>
            <w:vMerge w:val="restart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</w:p>
        </w:tc>
        <w:tc>
          <w:tcPr>
            <w:tcW w:w="1984" w:type="dxa"/>
            <w:vMerge w:val="restart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услуг получателям социальных услуг в различных формах социального обслуживания</w:t>
            </w:r>
          </w:p>
        </w:tc>
        <w:tc>
          <w:tcPr>
            <w:tcW w:w="964" w:type="dxa"/>
            <w:vMerge w:val="restart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5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 получателям социальных услуг</w:t>
            </w:r>
          </w:p>
        </w:tc>
        <w:tc>
          <w:tcPr>
            <w:tcW w:w="794" w:type="dxa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A/01.4</w:t>
            </w:r>
          </w:p>
        </w:tc>
        <w:tc>
          <w:tcPr>
            <w:tcW w:w="964" w:type="dxa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50CA" w:rsidRPr="002650CA">
        <w:tc>
          <w:tcPr>
            <w:tcW w:w="510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 получателям социальных услуг</w:t>
            </w:r>
          </w:p>
        </w:tc>
        <w:tc>
          <w:tcPr>
            <w:tcW w:w="794" w:type="dxa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A/02.4</w:t>
            </w:r>
          </w:p>
        </w:tc>
        <w:tc>
          <w:tcPr>
            <w:tcW w:w="964" w:type="dxa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50CA" w:rsidRPr="002650CA">
        <w:tc>
          <w:tcPr>
            <w:tcW w:w="510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 получателям социальных услуг</w:t>
            </w:r>
          </w:p>
        </w:tc>
        <w:tc>
          <w:tcPr>
            <w:tcW w:w="794" w:type="dxa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A/03.4</w:t>
            </w:r>
          </w:p>
        </w:tc>
        <w:tc>
          <w:tcPr>
            <w:tcW w:w="964" w:type="dxa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50CA" w:rsidRPr="002650CA">
        <w:tc>
          <w:tcPr>
            <w:tcW w:w="510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 получателям социальных услуг</w:t>
            </w:r>
          </w:p>
        </w:tc>
        <w:tc>
          <w:tcPr>
            <w:tcW w:w="794" w:type="dxa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A/04.4</w:t>
            </w:r>
          </w:p>
        </w:tc>
        <w:tc>
          <w:tcPr>
            <w:tcW w:w="964" w:type="dxa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50CA" w:rsidRPr="002650CA">
        <w:tc>
          <w:tcPr>
            <w:tcW w:w="510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 получателям социальных услуг</w:t>
            </w:r>
          </w:p>
        </w:tc>
        <w:tc>
          <w:tcPr>
            <w:tcW w:w="794" w:type="dxa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A/05.4</w:t>
            </w:r>
          </w:p>
        </w:tc>
        <w:tc>
          <w:tcPr>
            <w:tcW w:w="964" w:type="dxa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50CA" w:rsidRPr="002650CA">
        <w:tc>
          <w:tcPr>
            <w:tcW w:w="510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социально-трудовых услуг получателям социальных услуг</w:t>
            </w:r>
          </w:p>
        </w:tc>
        <w:tc>
          <w:tcPr>
            <w:tcW w:w="794" w:type="dxa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A/06.4</w:t>
            </w:r>
          </w:p>
        </w:tc>
        <w:tc>
          <w:tcPr>
            <w:tcW w:w="964" w:type="dxa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50CA" w:rsidRPr="002650CA">
        <w:tc>
          <w:tcPr>
            <w:tcW w:w="510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794" w:type="dxa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A/07.4</w:t>
            </w:r>
          </w:p>
        </w:tc>
        <w:tc>
          <w:tcPr>
            <w:tcW w:w="964" w:type="dxa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50CA" w:rsidRPr="002650CA">
        <w:tc>
          <w:tcPr>
            <w:tcW w:w="510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 получателям социальных услуг</w:t>
            </w:r>
          </w:p>
        </w:tc>
        <w:tc>
          <w:tcPr>
            <w:tcW w:w="794" w:type="dxa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A/08.4</w:t>
            </w:r>
          </w:p>
        </w:tc>
        <w:tc>
          <w:tcPr>
            <w:tcW w:w="964" w:type="dxa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III. Характеристика обобщенных трудовых функций</w:t>
      </w:r>
    </w:p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3.1. Обобщенная трудовая функция</w:t>
      </w:r>
    </w:p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2650CA" w:rsidRPr="002650C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услуг получателям социальных услуг в различных формах социального обслуживания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2650CA" w:rsidRPr="002650C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CA" w:rsidRPr="002650C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2650CA" w:rsidRPr="002650CA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2650CA" w:rsidRPr="002650CA">
        <w:tc>
          <w:tcPr>
            <w:tcW w:w="2551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6520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программы подготовки квалифицированных рабочих, служащих</w:t>
            </w:r>
          </w:p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 и профессиональное обучение - программы профессиональной подготовки по профессиям рабочих, должностям служащих</w:t>
            </w:r>
          </w:p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 и краткосрочное обучение или инструктаж на рабочем месте</w:t>
            </w:r>
          </w:p>
        </w:tc>
      </w:tr>
      <w:tr w:rsidR="002650CA" w:rsidRPr="002650CA">
        <w:tc>
          <w:tcPr>
            <w:tcW w:w="2551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6520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50CA" w:rsidRPr="002650CA">
        <w:tc>
          <w:tcPr>
            <w:tcW w:w="2551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6520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учебного курса по оказанию первой помощи до оказания медицинской помощи </w:t>
            </w:r>
            <w:hyperlink w:anchor="P543">
              <w:r w:rsidRPr="002650C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судимости за преступления, состав и виды которых установлены законодательством Российской Федерации </w:t>
            </w:r>
            <w:hyperlink w:anchor="P544">
              <w:r w:rsidRPr="002650C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</w:r>
            <w:hyperlink w:anchor="P545">
              <w:r w:rsidRPr="002650C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</w:tr>
      <w:tr w:rsidR="002650CA" w:rsidRPr="002650CA">
        <w:tc>
          <w:tcPr>
            <w:tcW w:w="2551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520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Title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4989"/>
      </w:tblGrid>
      <w:tr w:rsidR="002650CA" w:rsidRPr="002650CA">
        <w:tc>
          <w:tcPr>
            <w:tcW w:w="2835" w:type="dxa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247" w:type="dxa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989" w:type="dxa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650CA" w:rsidRPr="002650CA">
        <w:tc>
          <w:tcPr>
            <w:tcW w:w="2835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Pr="002650C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ОКЗ</w:t>
              </w:r>
            </w:hyperlink>
          </w:p>
        </w:tc>
        <w:tc>
          <w:tcPr>
            <w:tcW w:w="1247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Pr="002650C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3412</w:t>
              </w:r>
            </w:hyperlink>
          </w:p>
        </w:tc>
        <w:tc>
          <w:tcPr>
            <w:tcW w:w="4989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</w:tc>
      </w:tr>
      <w:tr w:rsidR="002650CA" w:rsidRPr="002650CA">
        <w:tc>
          <w:tcPr>
            <w:tcW w:w="2835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Pr="002650C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ОКПДТР</w:t>
              </w:r>
            </w:hyperlink>
            <w:r w:rsidRPr="00265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546">
              <w:r w:rsidRPr="002650C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1247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Pr="002650C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26527</w:t>
              </w:r>
            </w:hyperlink>
          </w:p>
        </w:tc>
        <w:tc>
          <w:tcPr>
            <w:tcW w:w="4989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</w:tr>
      <w:tr w:rsidR="002650CA" w:rsidRPr="002650CA">
        <w:tc>
          <w:tcPr>
            <w:tcW w:w="2835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Pr="002650C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ОКСО</w:t>
              </w:r>
            </w:hyperlink>
            <w:r w:rsidRPr="00265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547">
              <w:r w:rsidRPr="002650C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1247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Pr="002650C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5.39.01.01</w:t>
              </w:r>
            </w:hyperlink>
          </w:p>
        </w:tc>
        <w:tc>
          <w:tcPr>
            <w:tcW w:w="4989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Title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3.1.1. Трудовая функция</w:t>
      </w:r>
    </w:p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2650CA" w:rsidRPr="002650C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 получателям социальных услуг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A/01.4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2650CA" w:rsidRPr="002650C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CA" w:rsidRPr="002650C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2650CA" w:rsidRPr="002650CA">
        <w:tc>
          <w:tcPr>
            <w:tcW w:w="1757" w:type="dxa"/>
            <w:vMerge w:val="restart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Покупка и доставка на дом продуктов питания, промышленных товаров первой необходимости, средств санитарии и гигиены, лекарственных средств и изделий медицинского назначения, средств ухода, книг, газет, журналов за счет средств получателя социальных услуг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Помощь в приготовлении и приеме пищи (кормление)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Оплата социальных услуг, жилищно-коммунальных услуг и услуг связи за счет средств получателя социальных услуг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Сдача вещей в стирку, химчистку, ремонт, обратная их доставка за счет средств получателя социальных услуг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Покупка топлива, топка печей, обеспечение водой (в жилых помещениях без центрального отопления и (или) водоснабжения) за счет средств получателя социальных услуг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Организация помощи в проведении ремонта жилых помещений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Уборка жилых помещений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Предоставление гигиенических услуг лицам, не способным по состоянию здоровья самостоятельно осуществлять уход за собой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Отправка почтовой корреспонденции за счет средств получателя социальных услуг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Обеспечение кратковременного присмотра за детьми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услуг, определенных нормативными правовыми актами субъекта Российской Федерации</w:t>
            </w:r>
          </w:p>
        </w:tc>
      </w:tr>
      <w:tr w:rsidR="002650CA" w:rsidRPr="002650CA">
        <w:tc>
          <w:tcPr>
            <w:tcW w:w="1757" w:type="dxa"/>
            <w:vMerge w:val="restart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Взаимодействовать с различными категориями получателей социальных услуг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Готовить пищу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Осуществлять эксплуатацию печи (закладку и розжиг топлива, вынос золы)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Выполнять санитарно-гигиенические процедуры в отношении получателей социальных услуг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приобретение и доставку товаров первой необходимости (воды, продуктов, топлива, средств санитарии и </w:t>
            </w:r>
            <w:r w:rsidRPr="00265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гигиены, лекарственных средств и изделий медицинского назначения, средств ухода, книг, газет, журналов)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Производить уборку жилых помещений, в том числе с помощью специальных моющих и подручных средств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Снимать показания счетчиков электро-, газо- и водоснабжения, заполнять квитанции на оплату жилищно-коммунальных услуг, в том числе с использованием Единого портала государственных и муниципальных услуг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Взаимодействовать с организациями, предоставляющими услуги населению по стирке, ремонту, химчистке вещей, уборке помещений, ремонту жилых помещений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Оформлять документацию по направлениям своей деятельности, в том числе в электронном виде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информационно-коммуникационные технологии, в том числе </w:t>
            </w:r>
            <w:proofErr w:type="spellStart"/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  <w:proofErr w:type="spellEnd"/>
          </w:p>
        </w:tc>
      </w:tr>
      <w:tr w:rsidR="002650CA" w:rsidRPr="002650CA">
        <w:tc>
          <w:tcPr>
            <w:tcW w:w="1757" w:type="dxa"/>
            <w:vMerge w:val="restart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социальных услуг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Виды социальных услуг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Требования к безопасности труда социального работника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Элементарные правила приготовления пищи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Организация и принципы ведения домашнего хозяйства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Правила ухода за престарелыми и инвалидами в домашних условиях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Основы личной гигиены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Особенности взаимодействия с пожилыми людьми и инвалидами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Основы этики в социальной работе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Правила оказания ситуационной помощи инвалидам различных категорий на объектах социальной, инженерной и транспортной инфраструктур</w:t>
            </w:r>
          </w:p>
        </w:tc>
      </w:tr>
      <w:tr w:rsidR="002650CA" w:rsidRPr="002650CA">
        <w:tc>
          <w:tcPr>
            <w:tcW w:w="1757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Title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3.1.2. Трудовая функция</w:t>
      </w:r>
    </w:p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2650CA" w:rsidRPr="002650C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 получателям социальных услуг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A/02.4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2650CA" w:rsidRPr="002650C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 xml:space="preserve">Происхождение </w:t>
            </w:r>
            <w:r w:rsidRPr="00265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 xml:space="preserve">Заимствовано </w:t>
            </w:r>
            <w:r w:rsidRPr="00265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оригинала</w:t>
            </w:r>
          </w:p>
        </w:tc>
        <w:tc>
          <w:tcPr>
            <w:tcW w:w="1191" w:type="dxa"/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CA" w:rsidRPr="002650C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2650CA" w:rsidRPr="002650CA">
        <w:tc>
          <w:tcPr>
            <w:tcW w:w="1757" w:type="dxa"/>
            <w:vMerge w:val="restart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проведение антропометрических измерений, контроль приема лекарственных препаратов)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Содействие в оказании получателю социальных услуг медицинской помощи (сопровождение в медицинские организации по направлению, взаимодействие с лечащим врачом, доставка анализов по направлению)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до оказания медицинской помощи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проведении оздоровительных мероприятий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формирование здорового образа жизни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услуг, определенных нормативными правовыми актами субъекта Российской Федерации</w:t>
            </w:r>
          </w:p>
        </w:tc>
      </w:tr>
      <w:tr w:rsidR="002650CA" w:rsidRPr="002650CA">
        <w:tc>
          <w:tcPr>
            <w:tcW w:w="1757" w:type="dxa"/>
            <w:vMerge w:val="restart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Измерять температуру тела, артериальное давление, осуществлять контроль приема лекарственных препаратов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помощь до оказания медицинской помощи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Поддерживать здоровый образ жизни получателей социальных услуг, обучать навыкам ухода за собой, основам здорового образа жизни</w:t>
            </w:r>
          </w:p>
        </w:tc>
      </w:tr>
      <w:tr w:rsidR="002650CA" w:rsidRPr="002650CA">
        <w:tc>
          <w:tcPr>
            <w:tcW w:w="1757" w:type="dxa"/>
            <w:vMerge w:val="restart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социальных услуг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Виды социальных услуг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Правила ухода за получателями социальных услуг в домашних условиях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Правила измерения температуры тела, артериального давления, проведения антропометрических измерений (рост, вес)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Правила оказания первой помощи до оказания медицинской помощи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Основы организации здорового образа жизни, профилактики факторов риска заболеваний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Требования к безопасности труда социального работника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Основы этики в социальной работе</w:t>
            </w:r>
          </w:p>
        </w:tc>
      </w:tr>
      <w:tr w:rsidR="002650CA" w:rsidRPr="002650CA">
        <w:tc>
          <w:tcPr>
            <w:tcW w:w="1757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Title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3.1.3. Трудовая функция</w:t>
      </w:r>
    </w:p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2650CA" w:rsidRPr="002650C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 получателям социальных услуг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A/03.4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2650CA" w:rsidRPr="002650C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CA" w:rsidRPr="002650C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2650CA" w:rsidRPr="002650CA">
        <w:tc>
          <w:tcPr>
            <w:tcW w:w="1757" w:type="dxa"/>
            <w:vMerge w:val="restart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бесед, направленных на формирование у получателей социальных услуг позитивного </w:t>
            </w:r>
            <w:proofErr w:type="spellStart"/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эмоциального</w:t>
            </w:r>
            <w:proofErr w:type="spellEnd"/>
            <w:r w:rsidRPr="002650CA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состояния, поддержания активного образа жизни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психологической помощи (организация консультации у психолога по просьбе получателя социальных услуг)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услуг, определенных нормативными правовыми актами субъекта Российской Федерации</w:t>
            </w:r>
          </w:p>
        </w:tc>
      </w:tr>
      <w:tr w:rsidR="002650CA" w:rsidRPr="002650CA">
        <w:tc>
          <w:tcPr>
            <w:tcW w:w="1757" w:type="dxa"/>
            <w:vMerge w:val="restart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Организовывать и поддерживать беседу, формировать у получателей социальных услуг позитивное настроение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Отслеживать изменения в поведении получателя социальных услуг</w:t>
            </w:r>
          </w:p>
        </w:tc>
      </w:tr>
      <w:tr w:rsidR="002650CA" w:rsidRPr="002650CA">
        <w:tc>
          <w:tcPr>
            <w:tcW w:w="1757" w:type="dxa"/>
            <w:vMerge w:val="restart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социальных услуг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Виды социальных услуг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Основы возрастной и специальной психологии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Требования к безопасности труда социального работника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Основы этики в социальной работе</w:t>
            </w:r>
          </w:p>
        </w:tc>
      </w:tr>
      <w:tr w:rsidR="002650CA" w:rsidRPr="002650CA">
        <w:tc>
          <w:tcPr>
            <w:tcW w:w="1757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Title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3.1.4. Трудовая функция</w:t>
      </w:r>
    </w:p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2650CA" w:rsidRPr="002650C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 получателям социальных услуг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A/04.4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2650CA" w:rsidRPr="002650C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CA" w:rsidRPr="002650C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2650CA" w:rsidRPr="002650CA">
        <w:tc>
          <w:tcPr>
            <w:tcW w:w="1757" w:type="dxa"/>
            <w:vMerge w:val="restart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Обучение членов семьи получателя социальных услуг практическим навыкам общего ухода за получателями социальных услуг, имеющими ограничения жизнедеятельности, в том числе за детьми-инвалидами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Организация помощи в обучении навыкам самообслуживания получателей социальных услуг, имеющих ограничения жизнедеятельности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Помощь родителям и иным законным представителям детей-инвалидов, воспитываемых дома, в обучении таких детей навыкам самообслуживания и общения, направленным на развитие личности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досуговой деятельности в рамках индивидуальной программы предоставления социальных услуг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интересов (в том числе в сфере досуга) получателей социальных услуг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услуг, определенных нормативными правовыми актами субъекта Российской Федерации</w:t>
            </w:r>
          </w:p>
        </w:tc>
      </w:tr>
      <w:tr w:rsidR="002650CA" w:rsidRPr="002650CA">
        <w:tc>
          <w:tcPr>
            <w:tcW w:w="1757" w:type="dxa"/>
            <w:vMerge w:val="restart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Обеспечивать общий уход за получателями социальных услуг, имеющими ограничения жизнедеятельности, в том числе за детьми-инвалидами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Обучать членов семьи, в том числе родителей детей-инвалидов, практическим навыкам общего ухода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Привлекать профильных специалистов для обучения получателей социальных услуг навыкам самообслуживания и общения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Организовывать досуговую деятельность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Применять технологии мотивации и формирования позитивных интересов</w:t>
            </w:r>
          </w:p>
        </w:tc>
      </w:tr>
      <w:tr w:rsidR="002650CA" w:rsidRPr="002650CA">
        <w:tc>
          <w:tcPr>
            <w:tcW w:w="1757" w:type="dxa"/>
            <w:vMerge w:val="restart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социальных услуг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Виды социальных услуг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Правила общего ухода за получателями социальных услуг, за гражданами, имеющими ограничения жизнедеятельности, в том числе за детьми-инвалидами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обучения навыкам самообслуживания граждан, имеющих </w:t>
            </w:r>
            <w:r w:rsidRPr="00265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ограничения жизнедеятельности, в том числе детей-инвалидов.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Основы организации процесса эффективного взаимодействия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 и досуга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Требования к безопасности труда социального работника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Особенности взаимодействия с пожилыми людьми и инвалидами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Основы организации досуговой деятельности и социокультурной реабилитации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Основы этики в социальной работе</w:t>
            </w:r>
          </w:p>
        </w:tc>
      </w:tr>
      <w:tr w:rsidR="002650CA" w:rsidRPr="002650CA">
        <w:tc>
          <w:tcPr>
            <w:tcW w:w="1757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Title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3.1.5. Трудовая функция</w:t>
      </w:r>
    </w:p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2650CA" w:rsidRPr="002650C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 получателям социальных услуг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A/05.4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2650CA" w:rsidRPr="002650C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CA" w:rsidRPr="002650C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2650CA" w:rsidRPr="002650CA">
        <w:tc>
          <w:tcPr>
            <w:tcW w:w="1757" w:type="dxa"/>
            <w:vMerge w:val="restart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Информирование получателей социальных услуг об оказываемых организацией социального обслуживания социальных услугах, в том числе предоставляемых на платной основе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Помощь в оформлении документов для получения получателями социальных услуг: пенсии, пособий, компенсаций, социальных выплат в соответствии с законодательством Российской Федерации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Помощь в подготовке документов, необходимых для получения государственных и муниципальных услуг, а также в подаче документов, в том числе с помощью, информационных технологий и информационно-телекоммуникационной сети Интернет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Содействие в обеспечении безопасности получателей социальных услуг, вызов полиции, разъяснение получателям социальных услуг основных правил обеспечения безопасности жизнедеятельности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 xml:space="preserve">Помощь в подготовке и подаче обращений, заявлений и жалоб, в том числе с помощью электронных средств связи, на действия или бездействие органов государственной власти и местного </w:t>
            </w:r>
            <w:r w:rsidRPr="00265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в случае нарушения законных прав получателей социальных услуг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получении юридических услуг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 определенных нормативными правовыми актами субъекта Российской Федерации</w:t>
            </w:r>
          </w:p>
        </w:tc>
      </w:tr>
      <w:tr w:rsidR="002650CA" w:rsidRPr="002650CA">
        <w:tc>
          <w:tcPr>
            <w:tcW w:w="1757" w:type="dxa"/>
            <w:vMerge w:val="restart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информационно-телекоммуникационную сеть Интернет для предоставления получателям социальных услуг государственных и муниципальных услуг, включая заполнение форм заявлений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Оформлять документы, необходимые для оказания социальных услуг получателям социальных услуг</w:t>
            </w:r>
          </w:p>
        </w:tc>
      </w:tr>
      <w:tr w:rsidR="002650CA" w:rsidRPr="002650CA">
        <w:tc>
          <w:tcPr>
            <w:tcW w:w="1757" w:type="dxa"/>
            <w:vMerge w:val="restart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социальных услуг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Виды социальных услуг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Требования к оформлению документов на получение социальных услуг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Основные правила обеспечения безопасности жизнедеятельности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Требования к безопасности труда социального работника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Основы этики в социальной работе</w:t>
            </w:r>
          </w:p>
        </w:tc>
      </w:tr>
      <w:tr w:rsidR="002650CA" w:rsidRPr="002650CA">
        <w:tc>
          <w:tcPr>
            <w:tcW w:w="1757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Title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3.1.6. Трудовая функция</w:t>
      </w:r>
    </w:p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2650CA" w:rsidRPr="002650C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социально-трудовых услуг получателям социальных услуг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A/06.4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2650CA" w:rsidRPr="002650C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CA" w:rsidRPr="002650C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2650CA" w:rsidRPr="002650CA">
        <w:tc>
          <w:tcPr>
            <w:tcW w:w="1757" w:type="dxa"/>
            <w:vMerge w:val="restart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Информирование получателей социальных услуг о возможностях, которые могут быть им представлены организациями социального обслуживания и (или) службой занятости населения, по использованию трудовых возможностей и обучению доступным профессиональным навыкам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Посредничество при обращении в службу занятости или организацию социального обслуживания по вопросам использования трудовых возможностей получателя социальных услуг и обучению его доступным профессиональным навыкам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Помощь в подготовке документов для регистрации в качестве безработного, подбора подходящей работы, обучения или переобучения, в том числе с помощью информационных технологий и информационно-телекоммуникационной сети Интернет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социально-трудовых услуг, определенных нормативными правовыми актами субъекта Российской Федерации</w:t>
            </w:r>
          </w:p>
        </w:tc>
      </w:tr>
      <w:tr w:rsidR="002650CA" w:rsidRPr="002650CA">
        <w:tc>
          <w:tcPr>
            <w:tcW w:w="1757" w:type="dxa"/>
            <w:vMerge w:val="restart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информационно-телекоммуникационную сеть Интернет для обеспечения работы с порталом государственных услуг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Оформлять основные документы, необходимые для регистрации в качестве безработного, подбора подходящей работы, обучения или переобучения</w:t>
            </w:r>
          </w:p>
        </w:tc>
      </w:tr>
      <w:tr w:rsidR="002650CA" w:rsidRPr="002650CA">
        <w:tc>
          <w:tcPr>
            <w:tcW w:w="1757" w:type="dxa"/>
            <w:vMerge w:val="restart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социальных услуг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Виды социальных услуг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деятельности службы занятости населения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Виды социальных услуг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Требования к безопасности труда социального работника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Основы этики в социальной работе</w:t>
            </w:r>
          </w:p>
        </w:tc>
      </w:tr>
      <w:tr w:rsidR="002650CA" w:rsidRPr="002650CA">
        <w:tc>
          <w:tcPr>
            <w:tcW w:w="1757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Title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3.1.7. Трудовая функция</w:t>
      </w:r>
    </w:p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2650CA" w:rsidRPr="002650C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A/07.4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2650CA" w:rsidRPr="002650C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CA" w:rsidRPr="002650C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2650CA" w:rsidRPr="002650CA">
        <w:tc>
          <w:tcPr>
            <w:tcW w:w="1757" w:type="dxa"/>
            <w:vMerge w:val="restart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Трудовые действия</w:t>
            </w: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инвалидам (детям-инвалидам) в использовании средств ухода и технических средств реабилитации, в том числе повышающих их коммуникативные возможности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Содействие в проведении социально-реабилитационных мероприятий в сфере социального обслуживания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определенные нормативными правовыми актами субъекта Российской Федерации</w:t>
            </w:r>
          </w:p>
        </w:tc>
      </w:tr>
      <w:tr w:rsidR="002650CA" w:rsidRPr="002650CA">
        <w:tc>
          <w:tcPr>
            <w:tcW w:w="1757" w:type="dxa"/>
            <w:vMerge w:val="restart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Пользоваться средствами ухода и техническими средствами реабилитации, в том числе повышающими коммуникативные возможности получателей социальных услуг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Выполнять отдельные действия по подготовке и проведению социально-реабилитационных мероприятий в сфере социального обслуживания</w:t>
            </w:r>
          </w:p>
        </w:tc>
      </w:tr>
      <w:tr w:rsidR="002650CA" w:rsidRPr="002650CA">
        <w:tc>
          <w:tcPr>
            <w:tcW w:w="1757" w:type="dxa"/>
            <w:vMerge w:val="restart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социальных услуг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Виды социальных услуг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Базовые знания об основных технических средствах реабилитации для лиц с ограничениями жизнедеятельности различного происхождения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Основные социально-реабилитационные мероприятия в сфере социального обслуживания, необходимые для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Требования к безопасности труда социального работника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Основы этики в социальной работе</w:t>
            </w:r>
          </w:p>
        </w:tc>
      </w:tr>
      <w:tr w:rsidR="002650CA" w:rsidRPr="002650CA">
        <w:tc>
          <w:tcPr>
            <w:tcW w:w="1757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Title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3.1.8. Трудовая функция</w:t>
      </w:r>
    </w:p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2650CA" w:rsidRPr="002650C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 получателям социальных услуг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A/08.4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2650CA" w:rsidRPr="002650C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CA" w:rsidRPr="002650C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2650CA" w:rsidRPr="002650CA" w:rsidRDefault="002650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2650CA" w:rsidRPr="002650CA">
        <w:tc>
          <w:tcPr>
            <w:tcW w:w="1757" w:type="dxa"/>
            <w:vMerge w:val="restart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Обеспечение бесплатным горячим питанием или наборами продуктов питания получателей социальных услуг, нуждающихся в срочной социальной помощи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Обеспечение предметами первой необходимости получателей социальных услуг, нуждающихся в срочной социальной помощи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услуг, определенных нормативными правовыми актами субъекта Российской Федерации</w:t>
            </w:r>
          </w:p>
        </w:tc>
      </w:tr>
      <w:tr w:rsidR="002650CA" w:rsidRPr="002650CA">
        <w:tc>
          <w:tcPr>
            <w:tcW w:w="1757" w:type="dxa"/>
            <w:vMerge w:val="restart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Взаимодействовать с получателями социальных услуг, нуждающимися в срочном социальном обслуживании, с учетом особенностей их ситуации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Оперативно обеспечивать получателей социальных услуг, нуждающихся в срочной социальной помощи, горячим питанием или наборами продуктов</w:t>
            </w:r>
          </w:p>
        </w:tc>
      </w:tr>
      <w:tr w:rsidR="002650CA" w:rsidRPr="002650CA">
        <w:tc>
          <w:tcPr>
            <w:tcW w:w="1757" w:type="dxa"/>
            <w:vMerge w:val="restart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социальных услуг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Виды социальных услуг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Требования к безопасности труда социального работника</w:t>
            </w:r>
          </w:p>
        </w:tc>
      </w:tr>
      <w:tr w:rsidR="002650CA" w:rsidRPr="002650CA">
        <w:tc>
          <w:tcPr>
            <w:tcW w:w="1757" w:type="dxa"/>
            <w:vMerge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Основы этики в социальной работе</w:t>
            </w:r>
          </w:p>
        </w:tc>
      </w:tr>
      <w:tr w:rsidR="002650CA" w:rsidRPr="002650CA">
        <w:tc>
          <w:tcPr>
            <w:tcW w:w="1757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313" w:type="dxa"/>
          </w:tcPr>
          <w:p w:rsidR="002650CA" w:rsidRPr="002650CA" w:rsidRDefault="00265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IV. Сведения об организациях - разработчиках</w:t>
      </w:r>
    </w:p>
    <w:p w:rsidR="002650CA" w:rsidRPr="002650CA" w:rsidRDefault="00265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профессионального стандарта</w:t>
      </w:r>
    </w:p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4.1. Ответственная организация-разработчик</w:t>
      </w:r>
    </w:p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0"/>
        <w:gridCol w:w="4761"/>
      </w:tblGrid>
      <w:tr w:rsidR="002650CA" w:rsidRPr="002650CA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ФГБОУ ВО "Российский государственный социальный университет", город Москва</w:t>
            </w:r>
          </w:p>
        </w:tc>
      </w:tr>
      <w:tr w:rsidR="002650CA" w:rsidRPr="002650CA">
        <w:tc>
          <w:tcPr>
            <w:tcW w:w="4310" w:type="dxa"/>
            <w:tcBorders>
              <w:left w:val="single" w:sz="4" w:space="0" w:color="auto"/>
              <w:right w:val="nil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4761" w:type="dxa"/>
            <w:tcBorders>
              <w:left w:val="nil"/>
              <w:right w:val="single" w:sz="4" w:space="0" w:color="auto"/>
            </w:tcBorders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Починок Наталья Борисовна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4.2. Наименования организаций-разработчиков</w:t>
      </w:r>
    </w:p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"/>
        <w:gridCol w:w="8371"/>
      </w:tblGrid>
      <w:tr w:rsidR="002650CA" w:rsidRPr="002650CA">
        <w:tc>
          <w:tcPr>
            <w:tcW w:w="700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1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АНОО ВО "Институт социального образования", город Воронеж</w:t>
            </w:r>
          </w:p>
        </w:tc>
      </w:tr>
      <w:tr w:rsidR="002650CA" w:rsidRPr="002650CA">
        <w:tc>
          <w:tcPr>
            <w:tcW w:w="700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71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ГАУ "Институт дополнительного профессионального образования работников социальной сферы" Департамента труда и социальной защиты населения города Москвы, город Москва</w:t>
            </w:r>
          </w:p>
        </w:tc>
      </w:tr>
      <w:tr w:rsidR="002650CA" w:rsidRPr="002650CA">
        <w:tc>
          <w:tcPr>
            <w:tcW w:w="700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71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Межрегиональная общественная организация "Ассоциация работников социальных служб Российской Федерации", город Москва</w:t>
            </w:r>
          </w:p>
        </w:tc>
      </w:tr>
      <w:tr w:rsidR="002650CA" w:rsidRPr="002650CA">
        <w:tc>
          <w:tcPr>
            <w:tcW w:w="700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71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Московской области, город Москва</w:t>
            </w:r>
          </w:p>
        </w:tc>
      </w:tr>
      <w:tr w:rsidR="002650CA" w:rsidRPr="002650CA">
        <w:tc>
          <w:tcPr>
            <w:tcW w:w="700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71" w:type="dxa"/>
          </w:tcPr>
          <w:p w:rsidR="002650CA" w:rsidRPr="002650CA" w:rsidRDefault="00265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A">
              <w:rPr>
                <w:rFonts w:ascii="Times New Roman" w:hAnsi="Times New Roman" w:cs="Times New Roman"/>
                <w:sz w:val="24"/>
                <w:szCs w:val="24"/>
              </w:rPr>
              <w:t xml:space="preserve">Общероссийская общественная организация "Союз социальных педагогов и </w:t>
            </w:r>
            <w:r w:rsidRPr="00265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работников", город Москва</w:t>
            </w:r>
          </w:p>
        </w:tc>
      </w:tr>
    </w:tbl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0C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650CA" w:rsidRPr="002650CA" w:rsidRDefault="00265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41"/>
      <w:bookmarkEnd w:id="2"/>
      <w:r w:rsidRPr="002650CA">
        <w:rPr>
          <w:rFonts w:ascii="Times New Roman" w:hAnsi="Times New Roman" w:cs="Times New Roman"/>
          <w:sz w:val="24"/>
          <w:szCs w:val="24"/>
        </w:rPr>
        <w:t xml:space="preserve">&lt;1&gt; Общероссийский </w:t>
      </w:r>
      <w:hyperlink r:id="rId24">
        <w:r w:rsidRPr="002650CA">
          <w:rPr>
            <w:rFonts w:ascii="Times New Roman" w:hAnsi="Times New Roman" w:cs="Times New Roman"/>
            <w:color w:val="0000FF"/>
            <w:sz w:val="24"/>
            <w:szCs w:val="24"/>
          </w:rPr>
          <w:t>классификатор</w:t>
        </w:r>
      </w:hyperlink>
      <w:r w:rsidRPr="002650CA">
        <w:rPr>
          <w:rFonts w:ascii="Times New Roman" w:hAnsi="Times New Roman" w:cs="Times New Roman"/>
          <w:sz w:val="24"/>
          <w:szCs w:val="24"/>
        </w:rPr>
        <w:t xml:space="preserve"> занятий.</w:t>
      </w:r>
    </w:p>
    <w:p w:rsidR="002650CA" w:rsidRPr="002650CA" w:rsidRDefault="00265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42"/>
      <w:bookmarkEnd w:id="3"/>
      <w:r w:rsidRPr="002650CA">
        <w:rPr>
          <w:rFonts w:ascii="Times New Roman" w:hAnsi="Times New Roman" w:cs="Times New Roman"/>
          <w:sz w:val="24"/>
          <w:szCs w:val="24"/>
        </w:rPr>
        <w:t xml:space="preserve">&lt;2&gt; Общероссийский </w:t>
      </w:r>
      <w:hyperlink r:id="rId25">
        <w:r w:rsidRPr="002650CA">
          <w:rPr>
            <w:rFonts w:ascii="Times New Roman" w:hAnsi="Times New Roman" w:cs="Times New Roman"/>
            <w:color w:val="0000FF"/>
            <w:sz w:val="24"/>
            <w:szCs w:val="24"/>
          </w:rPr>
          <w:t>классификатор</w:t>
        </w:r>
      </w:hyperlink>
      <w:r w:rsidRPr="002650CA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деятельности.</w:t>
      </w:r>
    </w:p>
    <w:p w:rsidR="002650CA" w:rsidRPr="002650CA" w:rsidRDefault="00265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43"/>
      <w:bookmarkEnd w:id="4"/>
      <w:r w:rsidRPr="002650CA">
        <w:rPr>
          <w:rFonts w:ascii="Times New Roman" w:hAnsi="Times New Roman" w:cs="Times New Roman"/>
          <w:sz w:val="24"/>
          <w:szCs w:val="24"/>
        </w:rPr>
        <w:t xml:space="preserve">&lt;3&gt; </w:t>
      </w:r>
      <w:hyperlink r:id="rId26">
        <w:r w:rsidRPr="002650CA">
          <w:rPr>
            <w:rFonts w:ascii="Times New Roman" w:hAnsi="Times New Roman" w:cs="Times New Roman"/>
            <w:color w:val="0000FF"/>
            <w:sz w:val="24"/>
            <w:szCs w:val="24"/>
          </w:rPr>
          <w:t>Статья 31</w:t>
        </w:r>
      </w:hyperlink>
      <w:r w:rsidRPr="002650CA">
        <w:rPr>
          <w:rFonts w:ascii="Times New Roman" w:hAnsi="Times New Roman" w:cs="Times New Roman"/>
          <w:sz w:val="24"/>
          <w:szCs w:val="24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2650CA" w:rsidRPr="002650CA" w:rsidRDefault="00265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544"/>
      <w:bookmarkEnd w:id="5"/>
      <w:r w:rsidRPr="002650CA"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27">
        <w:r w:rsidRPr="002650CA">
          <w:rPr>
            <w:rFonts w:ascii="Times New Roman" w:hAnsi="Times New Roman" w:cs="Times New Roman"/>
            <w:color w:val="0000FF"/>
            <w:sz w:val="24"/>
            <w:szCs w:val="24"/>
          </w:rPr>
          <w:t>Статья 351.1</w:t>
        </w:r>
      </w:hyperlink>
      <w:r w:rsidRPr="002650CA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(Собрание законодательства Российской Федерации, 2002, N 1, ст. 3; 2015, N 29, ст. 4363).</w:t>
      </w:r>
    </w:p>
    <w:p w:rsidR="002650CA" w:rsidRPr="002650CA" w:rsidRDefault="00265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545"/>
      <w:bookmarkEnd w:id="6"/>
      <w:r w:rsidRPr="002650CA">
        <w:rPr>
          <w:rFonts w:ascii="Times New Roman" w:hAnsi="Times New Roman" w:cs="Times New Roman"/>
          <w:sz w:val="24"/>
          <w:szCs w:val="24"/>
        </w:rPr>
        <w:t xml:space="preserve">&lt;5&gt; </w:t>
      </w:r>
      <w:hyperlink r:id="rId28">
        <w:r w:rsidRPr="002650CA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265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0CA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2650CA">
        <w:rPr>
          <w:rFonts w:ascii="Times New Roman" w:hAnsi="Times New Roman" w:cs="Times New Roman"/>
          <w:sz w:val="24"/>
          <w:szCs w:val="24"/>
        </w:rPr>
        <w:t xml:space="preserve">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 октября 2011 г., регистрационный N 22111), с изменениями, внесенными приказами Минздрава России от 15 мая 2013 г. N 296н (зарегистрирован Минюстом России 3 июля 2013 г., регистрационный N 28970) и от 5 декабря 2014 г. N 801н (зарегистрирован Минюстом России 3 февраля 2015 г., регистрационный N 35848), приказом Минтруда России, Минздрава России от 6 февраля 2018 г. N 62н/49н (зарегистрирован Минюстом России 2 марта 2018 г., регистрационный N 50237), приказом Минздрава России от 13 декабря 2019 г. N 1032н (зарегистрирован Минюстом России 24 декабря 2019 г., регистрационный N 56976), приказом Минтруда России, Минздрава России от 3 апреля 2020 г. N 187н/268н (зарегистрирован Минюстом России 12 мая 2020 г., регистрационный N 58320), приказом Минздрава России от 18 мая 2020 г. N 455н (зарегистрирован Минюстом России 22 мая 2020 г., регистрационный N 58430).</w:t>
      </w:r>
    </w:p>
    <w:p w:rsidR="002650CA" w:rsidRPr="002650CA" w:rsidRDefault="00265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546"/>
      <w:bookmarkEnd w:id="7"/>
      <w:r w:rsidRPr="002650CA">
        <w:rPr>
          <w:rFonts w:ascii="Times New Roman" w:hAnsi="Times New Roman" w:cs="Times New Roman"/>
          <w:sz w:val="24"/>
          <w:szCs w:val="24"/>
        </w:rPr>
        <w:t xml:space="preserve">&lt;6&gt; Общероссийский </w:t>
      </w:r>
      <w:hyperlink r:id="rId29">
        <w:r w:rsidRPr="002650CA">
          <w:rPr>
            <w:rFonts w:ascii="Times New Roman" w:hAnsi="Times New Roman" w:cs="Times New Roman"/>
            <w:color w:val="0000FF"/>
            <w:sz w:val="24"/>
            <w:szCs w:val="24"/>
          </w:rPr>
          <w:t>классификатор</w:t>
        </w:r>
      </w:hyperlink>
      <w:r w:rsidRPr="002650CA">
        <w:rPr>
          <w:rFonts w:ascii="Times New Roman" w:hAnsi="Times New Roman" w:cs="Times New Roman"/>
          <w:sz w:val="24"/>
          <w:szCs w:val="24"/>
        </w:rPr>
        <w:t xml:space="preserve"> профессий рабочих, должностей служащих и тарифных разрядов.</w:t>
      </w:r>
    </w:p>
    <w:p w:rsidR="002650CA" w:rsidRPr="002650CA" w:rsidRDefault="00265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547"/>
      <w:bookmarkEnd w:id="8"/>
      <w:r w:rsidRPr="002650CA">
        <w:rPr>
          <w:rFonts w:ascii="Times New Roman" w:hAnsi="Times New Roman" w:cs="Times New Roman"/>
          <w:sz w:val="24"/>
          <w:szCs w:val="24"/>
        </w:rPr>
        <w:t xml:space="preserve">&lt;7&gt; Общероссийский </w:t>
      </w:r>
      <w:hyperlink r:id="rId30">
        <w:r w:rsidRPr="002650CA">
          <w:rPr>
            <w:rFonts w:ascii="Times New Roman" w:hAnsi="Times New Roman" w:cs="Times New Roman"/>
            <w:color w:val="0000FF"/>
            <w:sz w:val="24"/>
            <w:szCs w:val="24"/>
          </w:rPr>
          <w:t>классификатор</w:t>
        </w:r>
      </w:hyperlink>
      <w:r w:rsidRPr="002650CA">
        <w:rPr>
          <w:rFonts w:ascii="Times New Roman" w:hAnsi="Times New Roman" w:cs="Times New Roman"/>
          <w:sz w:val="24"/>
          <w:szCs w:val="24"/>
        </w:rPr>
        <w:t xml:space="preserve"> специальностей по образованию.</w:t>
      </w:r>
    </w:p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0CA" w:rsidRPr="002650CA" w:rsidRDefault="002650C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1B7F35" w:rsidRPr="002650CA" w:rsidRDefault="001B7F35">
      <w:pPr>
        <w:rPr>
          <w:rFonts w:ascii="Times New Roman" w:hAnsi="Times New Roman" w:cs="Times New Roman"/>
          <w:sz w:val="24"/>
          <w:szCs w:val="24"/>
        </w:rPr>
      </w:pPr>
    </w:p>
    <w:sectPr w:rsidR="001B7F35" w:rsidRPr="002650CA" w:rsidSect="00533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CA"/>
    <w:rsid w:val="001B7F35"/>
    <w:rsid w:val="0026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BB287-D756-4D32-96B4-70CA1C17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50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650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650C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D3362BC80099C4150FE0578411654E28A93F9079570638F7DCD7AD00C5FF8D7B0C51EBABD1C2B64686EF223EsC44H" TargetMode="External"/><Relationship Id="rId13" Type="http://schemas.openxmlformats.org/officeDocument/2006/relationships/hyperlink" Target="consultantplus://offline/ref=BAD3362BC80099C4150FE0578411654E2FA3319A7F540638F7DCD7AD00C5FF8D690C09E7ABD3D8B44393B9737892116B19E9A4CD6CC5DEE9sC47H" TargetMode="External"/><Relationship Id="rId18" Type="http://schemas.openxmlformats.org/officeDocument/2006/relationships/hyperlink" Target="consultantplus://offline/ref=BAD3362BC80099C4150FE0578411654E28A93F9079570638F7DCD7AD00C5FF8D7B0C51EBABD1C2B64686EF223EsC44H" TargetMode="External"/><Relationship Id="rId26" Type="http://schemas.openxmlformats.org/officeDocument/2006/relationships/hyperlink" Target="consultantplus://offline/ref=BAD3362BC80099C4150FE0578411654E2FA33B9779540638F7DCD7AD00C5FF8D690C09E7ABD6DFB24693B9737892116B19E9A4CD6CC5DEE9sC47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AD3362BC80099C4150FE0578411654E2AA23C9A73560638F7DCD7AD00C5FF8D690C09E7ABD1DDBE4693B9737892116B19E9A4CD6CC5DEE9sC47H" TargetMode="External"/><Relationship Id="rId7" Type="http://schemas.openxmlformats.org/officeDocument/2006/relationships/hyperlink" Target="consultantplus://offline/ref=BAD3362BC80099C4150FE0578411654E28A93F9079570638F7DCD7AD00C5FF8D690C09E7ABD6D5B74693B9737892116B19E9A4CD6CC5DEE9sC47H" TargetMode="External"/><Relationship Id="rId12" Type="http://schemas.openxmlformats.org/officeDocument/2006/relationships/hyperlink" Target="consultantplus://offline/ref=BAD3362BC80099C4150FE0578411654E2FA3319A7F540638F7DCD7AD00C5FF8D690C09E7ABD3D8B44793B9737892116B19E9A4CD6CC5DEE9sC47H" TargetMode="External"/><Relationship Id="rId17" Type="http://schemas.openxmlformats.org/officeDocument/2006/relationships/hyperlink" Target="consultantplus://offline/ref=BAD3362BC80099C4150FE0578411654E2FA3319A7F540638F7DCD7AD00C5FF8D7B0C51EBABD1C2B64686EF223EsC44H" TargetMode="External"/><Relationship Id="rId25" Type="http://schemas.openxmlformats.org/officeDocument/2006/relationships/hyperlink" Target="consultantplus://offline/ref=BAD3362BC80099C4150FE0578411654E2FA3319A7F540638F7DCD7AD00C5FF8D7B0C51EBABD1C2B64686EF223EsC44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AD3362BC80099C4150FE0578411654E2FA3319A7F540638F7DCD7AD00C5FF8D690C09E7ABD3D8B54C93B9737892116B19E9A4CD6CC5DEE9sC47H" TargetMode="External"/><Relationship Id="rId20" Type="http://schemas.openxmlformats.org/officeDocument/2006/relationships/hyperlink" Target="consultantplus://offline/ref=BAD3362BC80099C4150FE0578411654E2AA23C9A73560638F7DCD7AD00C5FF8D690C09E7ABD6DCB74593B9737892116B19E9A4CD6CC5DEE9sC47H" TargetMode="External"/><Relationship Id="rId29" Type="http://schemas.openxmlformats.org/officeDocument/2006/relationships/hyperlink" Target="consultantplus://offline/ref=BAD3362BC80099C4150FE0578411654E2AA23C9A73560638F7DCD7AD00C5FF8D690C09E7ABD6DCB74593B9737892116B19E9A4CD6CC5DEE9sC4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AD3362BC80099C4150FE0578411654E2AA43F907C580638F7DCD7AD00C5FF8D7B0C51EBABD1C2B64686EF223EsC44H" TargetMode="External"/><Relationship Id="rId11" Type="http://schemas.openxmlformats.org/officeDocument/2006/relationships/hyperlink" Target="consultantplus://offline/ref=BAD3362BC80099C4150FE0578411654E2FA3319A7F540638F7DCD7AD00C5FF8D690C09E7ABD3D8B74D93B9737892116B19E9A4CD6CC5DEE9sC47H" TargetMode="External"/><Relationship Id="rId24" Type="http://schemas.openxmlformats.org/officeDocument/2006/relationships/hyperlink" Target="consultantplus://offline/ref=BAD3362BC80099C4150FE0578411654E28A93F9079570638F7DCD7AD00C5FF8D7B0C51EBABD1C2B64686EF223EsC44H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BAD3362BC80099C4150FE0578411654E28A8309678590638F7DCD7AD00C5FF8D690C09EFA0828DF21095ED2522C71F751CF7A6sC4DH" TargetMode="External"/><Relationship Id="rId15" Type="http://schemas.openxmlformats.org/officeDocument/2006/relationships/hyperlink" Target="consultantplus://offline/ref=BAD3362BC80099C4150FE0578411654E2FA3319A7F540638F7DCD7AD00C5FF8D690C09E7ABD3D8B54293B9737892116B19E9A4CD6CC5DEE9sC47H" TargetMode="External"/><Relationship Id="rId23" Type="http://schemas.openxmlformats.org/officeDocument/2006/relationships/hyperlink" Target="consultantplus://offline/ref=BAD3362BC80099C4150FE0578411654E29A03B917A500638F7DCD7AD00C5FF8D690C09E7ABD7DFB74193B9737892116B19E9A4CD6CC5DEE9sC47H" TargetMode="External"/><Relationship Id="rId28" Type="http://schemas.openxmlformats.org/officeDocument/2006/relationships/hyperlink" Target="consultantplus://offline/ref=BAD3362BC80099C4150FE0578411654E28A53A917A500638F7DCD7AD00C5FF8D7B0C51EBABD1C2B64686EF223EsC44H" TargetMode="External"/><Relationship Id="rId10" Type="http://schemas.openxmlformats.org/officeDocument/2006/relationships/hyperlink" Target="consultantplus://offline/ref=BAD3362BC80099C4150FE0578411654E2FA3319A7F540638F7DCD7AD00C5FF8D690C09E7ABD3D8B74193B9737892116B19E9A4CD6CC5DEE9sC47H" TargetMode="External"/><Relationship Id="rId19" Type="http://schemas.openxmlformats.org/officeDocument/2006/relationships/hyperlink" Target="consultantplus://offline/ref=BAD3362BC80099C4150FE0578411654E28A93F9079570638F7DCD7AD00C5FF8D690C09E7ABD6D5B74693B9737892116B19E9A4CD6CC5DEE9sC47H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AD3362BC80099C4150FE0578411654E28A93F9079570638F7DCD7AD00C5FF8D7B0C51EBABD1C2B64686EF223EsC44H" TargetMode="External"/><Relationship Id="rId14" Type="http://schemas.openxmlformats.org/officeDocument/2006/relationships/hyperlink" Target="consultantplus://offline/ref=BAD3362BC80099C4150FE0578411654E2FA3319A7F540638F7DCD7AD00C5FF8D690C09E7ABD3D4B44493B9737892116B19E9A4CD6CC5DEE9sC47H" TargetMode="External"/><Relationship Id="rId22" Type="http://schemas.openxmlformats.org/officeDocument/2006/relationships/hyperlink" Target="consultantplus://offline/ref=BAD3362BC80099C4150FE0578411654E29A03B917A500638F7DCD7AD00C5FF8D7B0C51EBABD1C2B64686EF223EsC44H" TargetMode="External"/><Relationship Id="rId27" Type="http://schemas.openxmlformats.org/officeDocument/2006/relationships/hyperlink" Target="consultantplus://offline/ref=BAD3362BC80099C4150FE0578411654E2FA030917E500638F7DCD7AD00C5FF8D690C09E7ABD4DAB74293B9737892116B19E9A4CD6CC5DEE9sC47H" TargetMode="External"/><Relationship Id="rId30" Type="http://schemas.openxmlformats.org/officeDocument/2006/relationships/hyperlink" Target="consultantplus://offline/ref=BAD3362BC80099C4150FE0578411654E29A03B917A500638F7DCD7AD00C5FF8D7B0C51EBABD1C2B64686EF223EsC4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4112</Words>
  <Characters>23443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2023-03-07T07:56:00Z</dcterms:created>
  <dcterms:modified xsi:type="dcterms:W3CDTF">2023-03-07T07:57:00Z</dcterms:modified>
</cp:coreProperties>
</file>