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4" w:rsidRDefault="00AC4C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4CD4" w:rsidRDefault="00AC4CD4">
      <w:pPr>
        <w:pStyle w:val="ConsPlusNormal"/>
        <w:jc w:val="both"/>
        <w:outlineLvl w:val="0"/>
      </w:pPr>
    </w:p>
    <w:p w:rsidR="00AC4CD4" w:rsidRDefault="00AC4CD4">
      <w:pPr>
        <w:pStyle w:val="ConsPlusNormal"/>
        <w:outlineLvl w:val="0"/>
      </w:pPr>
      <w:r>
        <w:t>Зарегистрировано в Минюсте России 26 июня 2017 г. N 47190</w:t>
      </w:r>
    </w:p>
    <w:p w:rsidR="00AC4CD4" w:rsidRDefault="00AC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ПРИКАЗ</w:t>
      </w:r>
    </w:p>
    <w:p w:rsidR="00AC4CD4" w:rsidRDefault="00AC4CD4">
      <w:pPr>
        <w:pStyle w:val="ConsPlusTitle"/>
        <w:jc w:val="center"/>
      </w:pPr>
      <w:r>
        <w:t>от 5 июня 2017 г. N 472н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ОБ УТВЕРЖДЕНИИ ПРОФЕССИОНАЛЬНОГО СТАНДАРТА</w:t>
      </w:r>
    </w:p>
    <w:p w:rsidR="00AC4CD4" w:rsidRDefault="00AC4CD4">
      <w:pPr>
        <w:pStyle w:val="ConsPlusTitle"/>
        <w:jc w:val="center"/>
      </w:pPr>
      <w:r>
        <w:t>"СПЕЦИАЛИСТ ПО ОРГАНИЗАЦИИ И ПОДДЕРЖКЕ ВИДЕОУСЛУГ</w:t>
      </w:r>
    </w:p>
    <w:p w:rsidR="00AC4CD4" w:rsidRDefault="00AC4CD4">
      <w:pPr>
        <w:pStyle w:val="ConsPlusTitle"/>
        <w:jc w:val="center"/>
      </w:pPr>
      <w:r>
        <w:t>ЧЕРЕЗ ИНТЕРНЕТ"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AC4CD4" w:rsidRDefault="00AC4CD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организации и поддержке видеоуслуг через Интернет".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right"/>
      </w:pPr>
      <w:r>
        <w:t>Министр</w:t>
      </w:r>
    </w:p>
    <w:p w:rsidR="00AC4CD4" w:rsidRDefault="00AC4CD4">
      <w:pPr>
        <w:pStyle w:val="ConsPlusNormal"/>
        <w:jc w:val="right"/>
      </w:pPr>
      <w:r>
        <w:t>М.А.ТОПИЛИН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right"/>
        <w:outlineLvl w:val="0"/>
      </w:pPr>
      <w:r>
        <w:t>Утвержден</w:t>
      </w:r>
    </w:p>
    <w:p w:rsidR="00AC4CD4" w:rsidRDefault="00AC4CD4">
      <w:pPr>
        <w:pStyle w:val="ConsPlusNormal"/>
        <w:jc w:val="right"/>
      </w:pPr>
      <w:r>
        <w:t>приказом Министерства труда</w:t>
      </w:r>
    </w:p>
    <w:p w:rsidR="00AC4CD4" w:rsidRDefault="00AC4CD4">
      <w:pPr>
        <w:pStyle w:val="ConsPlusNormal"/>
        <w:jc w:val="right"/>
      </w:pPr>
      <w:r>
        <w:t>и социальной защиты</w:t>
      </w:r>
    </w:p>
    <w:p w:rsidR="00AC4CD4" w:rsidRDefault="00AC4CD4">
      <w:pPr>
        <w:pStyle w:val="ConsPlusNormal"/>
        <w:jc w:val="right"/>
      </w:pPr>
      <w:r>
        <w:t>Российской Федерации</w:t>
      </w:r>
    </w:p>
    <w:p w:rsidR="00AC4CD4" w:rsidRDefault="00AC4CD4">
      <w:pPr>
        <w:pStyle w:val="ConsPlusNormal"/>
        <w:jc w:val="right"/>
      </w:pPr>
      <w:r>
        <w:t>от 5 июня 2017 г. N 472н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СПЕЦИАЛИСТ</w:t>
      </w:r>
    </w:p>
    <w:p w:rsidR="00AC4CD4" w:rsidRDefault="00AC4CD4">
      <w:pPr>
        <w:pStyle w:val="ConsPlusTitle"/>
        <w:jc w:val="center"/>
      </w:pPr>
      <w:r>
        <w:t>ПО ОРГАНИЗАЦИИ И ПОДДЕРЖКЕ ВИДЕОУСЛУГ ЧЕРЕЗ ИНТЕРНЕТ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AC4CD4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1054</w:t>
            </w: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I. Общие сведения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97"/>
        <w:gridCol w:w="1531"/>
      </w:tblGrid>
      <w:tr w:rsidR="00AC4CD4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AC4CD4" w:rsidRDefault="00AC4CD4">
            <w:pPr>
              <w:pStyle w:val="ConsPlusNormal"/>
            </w:pPr>
            <w:r>
              <w:t>Организация и поддержка видеоуслуг через информационно-телекоммуникационную 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both"/>
            </w:pPr>
            <w:r>
              <w:t>06.039</w:t>
            </w:r>
          </w:p>
        </w:tc>
      </w:tr>
      <w:tr w:rsidR="00AC4CD4">
        <w:tblPrEx>
          <w:tblBorders>
            <w:right w:val="none" w:sz="0" w:space="0" w:color="auto"/>
          </w:tblBorders>
        </w:tblPrEx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C4CD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 xml:space="preserve">Обеспечение требуемого режима работы широковещательных, кабельных, операторских (телевидение по протоколу Интернета) и свободных </w:t>
            </w:r>
            <w:proofErr w:type="gramStart"/>
            <w:r>
              <w:t>интернет-систем</w:t>
            </w:r>
            <w:proofErr w:type="gramEnd"/>
            <w:r>
              <w:t xml:space="preserve"> (предоставление видеоуслуг через Интернет) для производства и воспроизведения видеозаписи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Группа занятий: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AC4CD4">
        <w:tc>
          <w:tcPr>
            <w:tcW w:w="1644" w:type="dxa"/>
          </w:tcPr>
          <w:p w:rsidR="00AC4CD4" w:rsidRDefault="00AC4CD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531" w:type="dxa"/>
          </w:tcPr>
          <w:p w:rsidR="00AC4CD4" w:rsidRDefault="00AC4CD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C4CD4">
        <w:tc>
          <w:tcPr>
            <w:tcW w:w="1644" w:type="dxa"/>
          </w:tcPr>
          <w:p w:rsidR="00AC4CD4" w:rsidRDefault="00AC4CD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2434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  <w:tc>
          <w:tcPr>
            <w:tcW w:w="1531" w:type="dxa"/>
          </w:tcPr>
          <w:p w:rsidR="00AC4CD4" w:rsidRDefault="00AC4CD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C4CD4">
        <w:tc>
          <w:tcPr>
            <w:tcW w:w="1644" w:type="dxa"/>
          </w:tcPr>
          <w:p w:rsidR="00AC4CD4" w:rsidRDefault="00AC4CD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1531" w:type="dxa"/>
          </w:tcPr>
          <w:p w:rsidR="00AC4CD4" w:rsidRDefault="00AC4CD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Техники-электроники</w:t>
            </w:r>
          </w:p>
        </w:tc>
      </w:tr>
      <w:tr w:rsidR="00AC4CD4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AC4CD4">
        <w:tc>
          <w:tcPr>
            <w:tcW w:w="1134" w:type="dxa"/>
          </w:tcPr>
          <w:p w:rsidR="00AC4CD4" w:rsidRDefault="00AC4CD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C4CD4">
        <w:tc>
          <w:tcPr>
            <w:tcW w:w="1134" w:type="dxa"/>
          </w:tcPr>
          <w:p w:rsidR="00AC4CD4" w:rsidRDefault="00AC4CD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</w:tr>
      <w:tr w:rsidR="00AC4CD4">
        <w:tc>
          <w:tcPr>
            <w:tcW w:w="1134" w:type="dxa"/>
          </w:tcPr>
          <w:p w:rsidR="00AC4CD4" w:rsidRDefault="00AC4CD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61.20.3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C4CD4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C4CD4" w:rsidRDefault="00AC4CD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C4CD4" w:rsidRDefault="00AC4CD4">
      <w:pPr>
        <w:pStyle w:val="ConsPlusNormal"/>
        <w:jc w:val="center"/>
      </w:pPr>
      <w:r>
        <w:t>профессиональной деятельности)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68"/>
        <w:gridCol w:w="1080"/>
        <w:gridCol w:w="3240"/>
        <w:gridCol w:w="794"/>
        <w:gridCol w:w="1074"/>
      </w:tblGrid>
      <w:tr w:rsidR="00AC4CD4">
        <w:tc>
          <w:tcPr>
            <w:tcW w:w="3948" w:type="dxa"/>
            <w:gridSpan w:val="3"/>
          </w:tcPr>
          <w:p w:rsidR="00AC4CD4" w:rsidRDefault="00AC4CD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08" w:type="dxa"/>
            <w:gridSpan w:val="3"/>
          </w:tcPr>
          <w:p w:rsidR="00AC4CD4" w:rsidRDefault="00AC4CD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C4CD4">
        <w:tc>
          <w:tcPr>
            <w:tcW w:w="600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C4CD4" w:rsidRDefault="00AC4CD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Администрирование услуги "Телевидение по протоколу Интернета"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 xml:space="preserve">Управление видеоуслугами, </w:t>
            </w:r>
            <w:proofErr w:type="gramStart"/>
            <w:r>
              <w:t>доступными</w:t>
            </w:r>
            <w:proofErr w:type="gramEnd"/>
            <w:r>
              <w:t xml:space="preserve"> на абонентских устройствах при предоставлении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Эксплуатация комплекса оборудования для предоставления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Мониторинг качества потоков и клиентского оборудования при предоставлении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Защита контента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Администрирование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Настройка параметров клиент-серверной части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Подготовка и доставка видеоконтента до пользователя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Сбор статистики об организации и поддержке видеоуслуг через информационно-телекоммуникационную сеть Интернет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Планирование продаж видеоуслуг через информационно-телекоммуникационн</w:t>
            </w:r>
            <w:r>
              <w:lastRenderedPageBreak/>
              <w:t>ую сеть Интернет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 xml:space="preserve">Осуществление долгосрочного прогнозирования продаж видеоуслуг через информационно-телекоммуникационную сеть </w:t>
            </w:r>
            <w:r>
              <w:lastRenderedPageBreak/>
              <w:t>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lastRenderedPageBreak/>
              <w:t>C/01.7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Разработка стратегии привлечения клиентов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Управление персоналом, занимающимся продажами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3.1.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Администрирование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Техник-программист</w:t>
            </w:r>
          </w:p>
          <w:p w:rsidR="00AC4CD4" w:rsidRDefault="00AC4CD4">
            <w:pPr>
              <w:pStyle w:val="ConsPlusNormal"/>
            </w:pPr>
            <w:r>
              <w:t>Специалист по сетевому администрированию</w:t>
            </w:r>
          </w:p>
          <w:p w:rsidR="00AC4CD4" w:rsidRDefault="00AC4CD4">
            <w:pPr>
              <w:pStyle w:val="ConsPlusNormal"/>
            </w:pPr>
            <w:r>
              <w:t>Специалист по администрированию услуг "Телевидение по протоколу Интернета"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 xml:space="preserve"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 конфигурирования инфокоммуникационных систем и/или их </w:t>
            </w:r>
            <w:r>
              <w:lastRenderedPageBreak/>
              <w:t>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3114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Техники-электроники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Техник-программист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AC4CD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210407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Эксплуатация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 xml:space="preserve">Управление видеоуслугами, </w:t>
            </w:r>
            <w:proofErr w:type="gramStart"/>
            <w:r>
              <w:t>доступными</w:t>
            </w:r>
            <w:proofErr w:type="gramEnd"/>
            <w:r>
              <w:t xml:space="preserve"> на абонентских устройствах при предоставлении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абонентских устройств, обеспечивающих организацию и поддержку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Проверка работоспособности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Протоколирование событий, возникающих в процессе установки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первоначальных и измененных параметров установки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различные методы управления абонентскими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операционным системам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методы монтажа и установки абонентских устройств, применяемые для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 для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функционирования абонентских аппаратных сре</w:t>
            </w:r>
            <w:proofErr w:type="gramStart"/>
            <w:r>
              <w:t>дств дл</w:t>
            </w:r>
            <w:proofErr w:type="gramEnd"/>
            <w:r>
              <w:t>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абонентских аппаратных средств, применяемых для организации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 абонентских устройств, обеспечивающих организацию и поддержку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звукового и видеооборудования, мультимедийной и проекционной техники для видеоконференций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управления сетевых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Техническая документация по операционной системе конфигурируемого абонентского устройства для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абонентских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абонентских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(видеоплееров)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Требования охраны труда при работе с абонентской аппаратурой </w:t>
            </w:r>
            <w:r>
              <w:lastRenderedPageBreak/>
              <w:t>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Эксплуатация комплекса оборудования для предоставления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средств управления сетевыми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Инсталляция сетевого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Конфигурирование базовых параметров операционных систем сетевых устройств и сетевых интерфейсов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Конфигурирование комплекса оборудования для предоставления услуги "Телевидение по протоколу Интернета", включая прием, декодирование и трансляцию в сеть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сети агрегации, отвечающей за эффективную передачу видеосигнала в сеть (коммутаторы, маршрутизаторы, широкополосные сетевые шлюзы)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Проверка функционирования сетевых устройств после установки и настройки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базовой конфигурации сетевых устройств и программного обеспечения для последующего контроля непротиворечивости, целостности, проверяемости и повторяемости конфигурации сетевых устройств и программного обеспечения в ходе эксплуатации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специальные процедуры управления сетевыми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средства контроля и оценки конфигураций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Обеспечивать достаточную и равномерную плотность сети, по которой осуществляется предоставление услуги "Телевидение по </w:t>
            </w:r>
            <w:r>
              <w:lastRenderedPageBreak/>
              <w:t>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кодирования видеосигнала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аппаратных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программных видеоплееров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сетевые технологии и протоколы кодирования видеосигналов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звукового и видеооборудования, мультимедийной и проекционной техники для видеоконференций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и видеосерверами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Мониторинг качества потоков и клиентского оборудования при предоставлении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Инсталляция специального программного обеспечения для учета конфигураций, слежения за производительностью сетевых устройств </w:t>
            </w:r>
            <w:r>
              <w:lastRenderedPageBreak/>
              <w:t>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Биллинг контента предоставляемых услуг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сетью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скорость доступа к ресурсам, соответствующую заявленному качеству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Минимизировать задержку сигнала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надежность сети в любой ее точке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качество предоставления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контрольно-измерительные приборы и инструменты при измерении параметров абонентского (терминального)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функционирования аппаратных средств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Комплекс программного обеспечения на стороне провайдера, предназначенный для контроля над сетью, и на стороне абонента, необходимый для приема и декодирования сигнала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Программное обеспечение, необходимое для биллинга видеоуслуги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Программное обеспечение для контроля технических характеристик </w:t>
            </w:r>
            <w:r>
              <w:lastRenderedPageBreak/>
              <w:t>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 сре</w:t>
            </w:r>
            <w:proofErr w:type="gramStart"/>
            <w:r>
              <w:t>дств пр</w:t>
            </w:r>
            <w:proofErr w:type="gramEnd"/>
            <w:r>
              <w:t>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 клиентского оборудования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использования проектной документации в части размещения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Устройство и принципы работы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подготовки абонентского (терминального) телекоммуникационного оборудования для установки и монтажа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установки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инсталляции программного обеспечения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Источники электропитания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Устройство и принцип действия приборов для электрических измерений, проводимых при установке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3.1.4.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Защита контента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Определение параметров безопасности и защиты программного обеспечения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Инсталляция специальных средств управления безопасностью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Администрирование операционных систем для обеспечения безопасности удаленного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Администрирование специализированных протоколов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Оценка эффективности конфигурации устройств с точки зрения производительности сети и защиты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Поддерживать комплекс программного обеспечения, необходимого для шифрования передаваемых данных, с целью защиты видеоконтента от несанкционированного копирования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Поддерживать систему кодирования и сжатия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обычной работы (базовые параметры)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аппаратные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программные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программно-аппаратные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шифрования передаваемых данных с целью защиты видеоконтента от пиратов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или программно-аппаратные средства, ограничивающие доступ к видеоконтенту и предупреждающие его несанкционированное использование, в том числе копирование, кэширование, воспроизведение третьими лицами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Системы условного доступа к платным кодированным цифровым спутниковым, эфирным и кабельным телеканалам и радиостанциям (радиоканалам)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Классификация операционных систем согласно классам безопасности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Средства защиты от несанкционированного доступа операционных систем и систем управления базами данных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Протоколы канального, сетевого, транспортного и прикладного </w:t>
            </w:r>
            <w:r>
              <w:lastRenderedPageBreak/>
              <w:t>уровней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Защищенные протоколы управления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средства криптографии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Стандартные алгоритмы шифрования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Персональные ссылки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проверки прав доступа на уровне приложений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3.2.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Администрирование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</w:p>
          <w:p w:rsidR="00AC4CD4" w:rsidRDefault="00AC4CD4">
            <w:pPr>
              <w:pStyle w:val="ConsPlusNormal"/>
            </w:pPr>
            <w:r>
              <w:t>Специалист по сетевому администрированию</w:t>
            </w:r>
          </w:p>
          <w:p w:rsidR="00AC4CD4" w:rsidRDefault="00AC4CD4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 xml:space="preserve">Рекомендуется дополнительное профессиональное образование - программы повышения квалификации, программы </w:t>
            </w:r>
            <w:r>
              <w:lastRenderedPageBreak/>
              <w:t>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AC4CD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Инженеры-электроники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Инженеры по телекоммуникациям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Разработчики и аналитики программного обеспечения, не входящие в другие группы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Специалисты по компьютерным сетям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r>
              <w:t xml:space="preserve">ЕКС </w:t>
            </w:r>
            <w:hyperlink w:anchor="P8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  <w:r>
              <w:t xml:space="preserve"> (электроник)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AC4CD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технологии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Телекоммуникации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системы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3.2.1.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Настройка параметров клиент-серверной части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клиентского приложения для получения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клиентского приложения для получения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модуля таргетирования рекламы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Устанавливать видеоплеер в браузере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Устанавливать приложение с видеоплеером на устройстве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Документировать запросы пользователей на предоставление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Подключать рекламные модули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Института инженеров по электротехнике и радиоэлектронике в части оказания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3.2.2.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 xml:space="preserve">Подготовка и доставка видеоконтента до пользователя при предоставлении услуги "Доставка видеосигнала от провайдера контента на устройство </w:t>
            </w:r>
            <w:r>
              <w:lastRenderedPageBreak/>
              <w:t>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Запись на серверы-источники в случае видео по запросу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вещательных серверов к потокам телеканалов, если берутся источники в информационно-телекоммуникационной сети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Создание своих потоков, если сигнал берется со спутника или из эфира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Настраивание профилей устройств под реальные условия вещания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Подгонка профилей устройств под реальные условия вещания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службу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Настаивать систему управления отношением с клиентами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платформу распространения услуги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Нарезать поток для услуг отложенного просмотра и сетевого видеомагнитофона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Записывать поток для услуг отложенного просмотра и сетевого видеомагнитофона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Подготавливать метаданные о программах и фильмах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Загружать метаданные о программах и фильмах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Интегрировать кодеры сторонних разработчиков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сети доставки контента вместе с адаптивными протоколами вещания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Внешние системы (биллинговые системы, системы вставки рекламы от третьих сторон, социальные сети), с которыми взаимодействует платформа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создания, изменения медиаконтрактов, их привязки к медиаактивам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создания и присвоения схем ценообразования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оплаты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Методы пакетирования видеоконтента и предложения готового продукта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Рабочие процессы управления </w:t>
            </w:r>
            <w:proofErr w:type="gramStart"/>
            <w:r>
              <w:t>цифровым</w:t>
            </w:r>
            <w:proofErr w:type="gramEnd"/>
            <w:r>
              <w:t xml:space="preserve"> контентом и переключения каналов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Рабочие процессы передачи медиа в потоковом режиме (адаптивный битрейт, перемотка вперед и назад, пауза, восстановление воспроизведения, повтор недавно запускавшегося медиафайла, начать с начала)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Рабочие процессы бесшовного перехода между различными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Интерактивные рабочие процессы, сопутствующие просмотру (ТВ-приложения - голосования, игры, социальные надстройки)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Технологии доставки видео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или программно-аппаратные средства, ограничивающие доступ к видеоконтенту и предупреждающие его несанкционированное использование, в том числе копирование, кэширование, воспроизведение третьими лицами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Системы условного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Нормативное время с момента начала загрузки видеофайла до момента его показа зрителю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кодирования видеоизображения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Рекомендации Международного союза электросвязи в части оказания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средства обработки видеоизображений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3.2.3.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Сбор статистики об организации и поддержке видеоуслуг через информационно-телекоммуникационную сеть Интернет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Неавтоматизированный контроль качества доставки видеоуслуги через информационно-телекоммуникационную сеть Интернет (сбор жалоб пользователей)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Автоматизированный контроль качества доставки видеоуслуги через информационно-телекоммуникационную сеть Интернет (сбор жалоб пользователей)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Устранение выявленных нарушений качества доставки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Сбор данных о </w:t>
            </w:r>
            <w:proofErr w:type="gramStart"/>
            <w:r>
              <w:t>потребляемом</w:t>
            </w:r>
            <w:proofErr w:type="gramEnd"/>
            <w:r>
              <w:t xml:space="preserve"> видеоконтенте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 реальном времени собирать данные от видеоплееров (битрейт и размеры буфера применительно к типу устройства и географическому местоположению)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Собирать данные о </w:t>
            </w:r>
            <w:proofErr w:type="gramStart"/>
            <w:r>
              <w:t>просматриваемом</w:t>
            </w:r>
            <w:proofErr w:type="gramEnd"/>
            <w:r>
              <w:t xml:space="preserve"> пользователями </w:t>
            </w:r>
            <w:r>
              <w:lastRenderedPageBreak/>
              <w:t>видеоконтенте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Анализировать данные собираемой статистики о </w:t>
            </w:r>
            <w:proofErr w:type="gramStart"/>
            <w:r>
              <w:t>просматриваемом</w:t>
            </w:r>
            <w:proofErr w:type="gramEnd"/>
            <w:r>
              <w:t xml:space="preserve"> пользователями видеоконтенте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оптимальное пакетирование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гибкую тарификацию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кросс-продвижение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Разрабатывать рекомендации по совершенствованию </w:t>
            </w:r>
            <w:proofErr w:type="gramStart"/>
            <w:r>
              <w:t>предоставляемых</w:t>
            </w:r>
            <w:proofErr w:type="gramEnd"/>
            <w:r>
              <w:t xml:space="preserve">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Работать с официальными сайтами организаций - разработчиков компонентов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Работать с официальными рассылками изменений к компонентам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Внешние системы (биллинговые системы, системы вставки рекламы от третьих сторон, социальные сети), с которыми взаимодействует платформа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управления жизненным циклом подписчика (гостевой вход, регистрация, премиальный доступ)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персональных рекомендаций по организации и поддержке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по организации и поддержке видеоуслуг, относящиеся к социальным сетям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платежей и биллинга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Регламенты проведения </w:t>
            </w:r>
            <w:proofErr w:type="gramStart"/>
            <w:r>
              <w:t>профилактических</w:t>
            </w:r>
            <w:proofErr w:type="gramEnd"/>
            <w:r>
              <w:t xml:space="preserve">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Федеральные и отраслевые требования по защите сети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Технологические требования организации, которой принадлежит администрируемая сеть, по защите сети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3.3.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Планирование продаж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Начальник отдела сбыта</w:t>
            </w:r>
          </w:p>
          <w:p w:rsidR="00AC4CD4" w:rsidRDefault="00AC4CD4">
            <w:pPr>
              <w:pStyle w:val="ConsPlusNormal"/>
            </w:pPr>
            <w:r>
              <w:t>Начальник отдела продаж видеоуслуг</w:t>
            </w:r>
          </w:p>
          <w:p w:rsidR="00AC4CD4" w:rsidRDefault="00AC4CD4">
            <w:pPr>
              <w:pStyle w:val="ConsPlusNormal"/>
            </w:pPr>
            <w:r>
              <w:t>Главный специалист сервиса видеоуслуг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Не менее шести месяцев работы по организации и поддержке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 xml:space="preserve">Рекомендуется дополнительное профессиональное образование - </w:t>
            </w:r>
            <w:r>
              <w:lastRenderedPageBreak/>
              <w:t>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и/или их 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2434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Начальник отдела сбыта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AC4CD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24068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Менеджер (в подразделениях (службах) по маркетингу и сбыту продукции)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финансовой</w:t>
            </w:r>
            <w:proofErr w:type="gramEnd"/>
            <w:r>
              <w:t xml:space="preserve"> работе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AC4CD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Телекоммуникации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230201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230204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3.3.1.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Осуществление долгосрочного прогнозирования продаж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лучших практик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Поиск информации по </w:t>
            </w:r>
            <w:proofErr w:type="gramStart"/>
            <w:r>
              <w:t>инновационным</w:t>
            </w:r>
            <w:proofErr w:type="gramEnd"/>
            <w:r>
              <w:t xml:space="preserve">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Анализ экономической информации по </w:t>
            </w:r>
            <w:proofErr w:type="gramStart"/>
            <w:r>
              <w:t>инновационным</w:t>
            </w:r>
            <w:proofErr w:type="gramEnd"/>
            <w:r>
              <w:t xml:space="preserve">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развитию политики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Ведение учетной документации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системный подход для анализа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Составлять аналитические отчеты реализации прогнозных показателей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Использовать компьютерные поисковые системы для поиска необходимой информации по </w:t>
            </w:r>
            <w:proofErr w:type="gramStart"/>
            <w:r>
              <w:t>инновационным</w:t>
            </w:r>
            <w:proofErr w:type="gramEnd"/>
            <w:r>
              <w:t xml:space="preserve">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Обрабатывать информацию о </w:t>
            </w:r>
            <w:proofErr w:type="gramStart"/>
            <w:r>
              <w:t>современных</w:t>
            </w:r>
            <w:proofErr w:type="gramEnd"/>
            <w:r>
              <w:t xml:space="preserve"> инновационных и конкурентных видеоуслугах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Международный опыт наиболее успешных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 порядок составления аналитических отчетов в соответствии с действующими правилами организации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методов анализа и прогнозирования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3.3.2.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Разработка стратегии привлечения клиентов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состоянию и развитию мирового рынка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состоянию и развитию российского рынка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Анализ конкурентного положения и доли рынка, </w:t>
            </w:r>
            <w:proofErr w:type="gramStart"/>
            <w:r>
              <w:t>занимаемых</w:t>
            </w:r>
            <w:proofErr w:type="gramEnd"/>
            <w:r>
              <w:t xml:space="preserve"> продаваемыми видеоуслугами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бухгалтерской отчетности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финансовой отчетности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краткосрочный период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среднесрочный период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долгосрочный период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Анализировать лучшие практики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Обрабатывать информацию о состоянии и развитии мирового и российского рынков инфокоммуникационных систем и/или их составляющих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Осуществлять поиск информации о лучших стратегиях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Получать из показателей бухгалтерской отчетности данные, необходимые для разработки стратегии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Получать из показателей финансовой отчетности данные, необходимые для разработки стратегии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Систематизировать информацию в условиях неопределенности исходных данных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Существующие стратегии и практики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Целевые группы клиентов по типам и видам продаваемых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Теория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Теория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конкурентоспособного ценообразования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 порядок участия в конкурсах, проводящихся по различной форме, на закупку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 конкурсной документации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правила и положения по ведению бухгалтерского учета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оформления финансовых документов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оформления бухгалтерских документов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формулы расчета показателей финансовой деятельности организации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Положения налогового и гражданского законодательства Российской Федерации в пределах своей компетенции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 xml:space="preserve">Положение и доля рынка, </w:t>
            </w:r>
            <w:proofErr w:type="gramStart"/>
            <w:r>
              <w:t>занимаемые</w:t>
            </w:r>
            <w:proofErr w:type="gramEnd"/>
            <w:r>
              <w:t xml:space="preserve"> продаваемыми видеоуслугами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3.3.3.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Управление персоналом, занимающимся продажами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Постановка задач персоналу, занимающемуся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Распределение обязанностей среди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Планирование рабочего графика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Координация деятельности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Контроль сроков и результатов выполнения работ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Руководить группой сотрудников, занимающихся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Правильно распределять задания между сотрудниками, занимающимися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Определять цели и приоритеты поставленных персоналу задач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Систематизировать контроль выполнения поставленных задач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Создавать мотивации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Оценивать ситуацию и принимать решения в условиях неопределенности исходных данных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Анализировать экономическую информацию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поддержки и мотивации сотрудников, занимающихся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</w:pPr>
            <w:r>
              <w:t>Нормативно-правовые акты, действующие в организации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C4CD4" w:rsidRDefault="00AC4CD4">
      <w:pPr>
        <w:pStyle w:val="ConsPlusNormal"/>
        <w:jc w:val="center"/>
      </w:pPr>
      <w:r>
        <w:t>профессионального стандарта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C4CD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AC4CD4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AC4CD4" w:rsidRDefault="00AC4CD4">
            <w:pPr>
              <w:pStyle w:val="ConsPlusNormal"/>
            </w:pPr>
            <w:r>
              <w:t>Управляющий директор</w:t>
            </w:r>
          </w:p>
          <w:p w:rsidR="00AC4CD4" w:rsidRDefault="00AC4CD4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AC4CD4" w:rsidRDefault="00AC4CD4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ind w:firstLine="540"/>
        <w:jc w:val="both"/>
      </w:pPr>
      <w:r>
        <w:t>--------------------------------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1" w:name="P874"/>
      <w:bookmarkEnd w:id="1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2" w:name="P875"/>
      <w:bookmarkEnd w:id="2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3" w:name="P876"/>
      <w:bookmarkEnd w:id="3"/>
      <w:r>
        <w:t xml:space="preserve">&lt;3&gt;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4" w:name="P877"/>
      <w:bookmarkEnd w:id="4"/>
      <w:r>
        <w:t xml:space="preserve">&lt;4&gt;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5" w:name="P878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6" w:name="_GoBack"/>
      <w:bookmarkEnd w:id="6"/>
    </w:p>
    <w:sectPr w:rsidR="00935A24" w:rsidSect="00BA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D4"/>
    <w:rsid w:val="00935A24"/>
    <w:rsid w:val="00A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ADF48C650B392865EC72E2B12A0234E7E72A29179C8F5F3FD7A5C7F0330L" TargetMode="External"/><Relationship Id="rId18" Type="http://schemas.openxmlformats.org/officeDocument/2006/relationships/hyperlink" Target="consultantplus://offline/ref=21AADF48C650B392865EC72E2B12A0234D7874A99378C8F5F3FD7A5C7F0330L" TargetMode="External"/><Relationship Id="rId26" Type="http://schemas.openxmlformats.org/officeDocument/2006/relationships/hyperlink" Target="consultantplus://offline/ref=21AADF48C650B392865EC72E2B12A0234E7E72A29179C8F5F3FD7A5C7F0330L" TargetMode="External"/><Relationship Id="rId39" Type="http://schemas.openxmlformats.org/officeDocument/2006/relationships/hyperlink" Target="consultantplus://offline/ref=21AADF48C650B392865EC72E2B12A0234E7A70A29D7CC8F5F3FD7A5C7F3059F3F393F694863266EA033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AADF48C650B392865EC72E2B12A0234E7A70A29D7CC8F5F3FD7A5C7F3059F3F393F694863266EA0335L" TargetMode="External"/><Relationship Id="rId34" Type="http://schemas.openxmlformats.org/officeDocument/2006/relationships/hyperlink" Target="consultantplus://offline/ref=21AADF48C650B392865EC72E2B12A0234E7870A3907AC8F5F3FD7A5C7F3059F3F393F694863266E20332L" TargetMode="External"/><Relationship Id="rId42" Type="http://schemas.openxmlformats.org/officeDocument/2006/relationships/hyperlink" Target="consultantplus://offline/ref=21AADF48C650B392865EC72E2B12A0234E7870A3907AC8F5F3FD7A5C7F0330L" TargetMode="External"/><Relationship Id="rId47" Type="http://schemas.openxmlformats.org/officeDocument/2006/relationships/hyperlink" Target="consultantplus://offline/ref=21AADF48C650B392865EC72E2B12A0234D7874A99378C8F5F3FD7A5C7F0330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1AADF48C650B392865EC72E2B12A0234E7E72A29179C8F5F3FD7A5C7F3059F3F393F694863265E90333L" TargetMode="External"/><Relationship Id="rId12" Type="http://schemas.openxmlformats.org/officeDocument/2006/relationships/hyperlink" Target="consultantplus://offline/ref=21AADF48C650B392865EC72E2B12A0234E7E72A29179C8F5F3FD7A5C7F3059F3F393F694863260ED0332L" TargetMode="External"/><Relationship Id="rId17" Type="http://schemas.openxmlformats.org/officeDocument/2006/relationships/hyperlink" Target="consultantplus://offline/ref=21AADF48C650B392865EC72E2B12A0234D7874A99378C8F5F3FD7A5C7F3059F3F393F694863662EC0330L" TargetMode="External"/><Relationship Id="rId25" Type="http://schemas.openxmlformats.org/officeDocument/2006/relationships/hyperlink" Target="consultantplus://offline/ref=21AADF48C650B392865EC72E2B12A0234E7870A3907AC8F5F3FD7A5C7F3059F3F393F694863261EC0332L" TargetMode="External"/><Relationship Id="rId33" Type="http://schemas.openxmlformats.org/officeDocument/2006/relationships/hyperlink" Target="consultantplus://offline/ref=21AADF48C650B392865EC72E2B12A0234E7870A3907AC8F5F3FD7A5C7F0330L" TargetMode="External"/><Relationship Id="rId38" Type="http://schemas.openxmlformats.org/officeDocument/2006/relationships/hyperlink" Target="consultantplus://offline/ref=21AADF48C650B392865EC72E2B12A0234E7E72A29179C8F5F3FD7A5C7F3059F3F393F694863263E90332L" TargetMode="External"/><Relationship Id="rId46" Type="http://schemas.openxmlformats.org/officeDocument/2006/relationships/hyperlink" Target="consultantplus://offline/ref=21AADF48C650B392865EC72E2B12A0234E7E72A29179C8F5F3FD7A5C7F033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AADF48C650B392865EC72E2B12A0234D7874A99378C8F5F3FD7A5C7F3059F3F393F694863662ED0330L" TargetMode="External"/><Relationship Id="rId20" Type="http://schemas.openxmlformats.org/officeDocument/2006/relationships/hyperlink" Target="consultantplus://offline/ref=21AADF48C650B392865EC72E2B12A0234E7E72A29179C8F5F3FD7A5C7F3059F3F393F694863260ED0332L" TargetMode="External"/><Relationship Id="rId29" Type="http://schemas.openxmlformats.org/officeDocument/2006/relationships/hyperlink" Target="consultantplus://offline/ref=21AADF48C650B392865EC72E2B12A0234E7E72A29179C8F5F3FD7A5C7F3059F3F393F694863263EF033DL" TargetMode="External"/><Relationship Id="rId41" Type="http://schemas.openxmlformats.org/officeDocument/2006/relationships/hyperlink" Target="consultantplus://offline/ref=21AADF48C650B392865EC72E2B12A0234E7A70A29D7CC8F5F3FD7A5C7F3059F3F393F694863562EE033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ADF48C650B392865EC72E2B12A0234E7072A2937DC8F5F3FD7A5C7F3059F3F393F6093CL" TargetMode="External"/><Relationship Id="rId11" Type="http://schemas.openxmlformats.org/officeDocument/2006/relationships/hyperlink" Target="consultantplus://offline/ref=21AADF48C650B392865EC72E2B12A0234E7E72A29179C8F5F3FD7A5C7F3059F3F393F694863263ED0335L" TargetMode="External"/><Relationship Id="rId24" Type="http://schemas.openxmlformats.org/officeDocument/2006/relationships/hyperlink" Target="consultantplus://offline/ref=21AADF48C650B392865EC72E2B12A0234E7870A3907AC8F5F3FD7A5C7F3059F3F393F694863261EC0333L" TargetMode="External"/><Relationship Id="rId32" Type="http://schemas.openxmlformats.org/officeDocument/2006/relationships/hyperlink" Target="consultantplus://offline/ref=21AADF48C650B392865EC72E2B12A0234E7A70A29D7CC8F5F3FD7A5C7F3059F3F393F694863A64EE0334L" TargetMode="External"/><Relationship Id="rId37" Type="http://schemas.openxmlformats.org/officeDocument/2006/relationships/hyperlink" Target="consultantplus://offline/ref=21AADF48C650B392865EC72E2B12A0234E7E72A29179C8F5F3FD7A5C7F0330L" TargetMode="External"/><Relationship Id="rId40" Type="http://schemas.openxmlformats.org/officeDocument/2006/relationships/hyperlink" Target="consultantplus://offline/ref=21AADF48C650B392865EC72E2B12A0234E7A70A29D7CC8F5F3FD7A5C7F3059F3F393F694863463EF0330L" TargetMode="External"/><Relationship Id="rId45" Type="http://schemas.openxmlformats.org/officeDocument/2006/relationships/hyperlink" Target="consultantplus://offline/ref=21AADF48C650B392865EC72E2B12A0234E7870A3907AC8F5F3FD7A5C7F3059F3F393F694863366ED033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AADF48C650B392865EC72E2B12A0234D7874A99378C8F5F3FD7A5C7F3059F3F393F694863662EE0330L" TargetMode="External"/><Relationship Id="rId23" Type="http://schemas.openxmlformats.org/officeDocument/2006/relationships/hyperlink" Target="consultantplus://offline/ref=21AADF48C650B392865EC72E2B12A0234E7870A3907AC8F5F3FD7A5C7F0330L" TargetMode="External"/><Relationship Id="rId28" Type="http://schemas.openxmlformats.org/officeDocument/2006/relationships/hyperlink" Target="consultantplus://offline/ref=21AADF48C650B392865EC72E2B12A0234E7E72A29179C8F5F3FD7A5C7F3059F3F393F694863265E9033CL" TargetMode="External"/><Relationship Id="rId36" Type="http://schemas.openxmlformats.org/officeDocument/2006/relationships/hyperlink" Target="consultantplus://offline/ref=21AADF48C650B392865EC72E2B12A0234E7870A3907AC8F5F3FD7A5C7F3059F3F393F69486326EEB033DL" TargetMode="External"/><Relationship Id="rId49" Type="http://schemas.openxmlformats.org/officeDocument/2006/relationships/hyperlink" Target="consultantplus://offline/ref=21AADF48C650B392865EC72E2B12A0234E7870A3907AC8F5F3FD7A5C7F0330L" TargetMode="External"/><Relationship Id="rId10" Type="http://schemas.openxmlformats.org/officeDocument/2006/relationships/hyperlink" Target="consultantplus://offline/ref=21AADF48C650B392865EC72E2B12A0234E7E72A29179C8F5F3FD7A5C7F3059F3F393F694863263EF033DL" TargetMode="External"/><Relationship Id="rId19" Type="http://schemas.openxmlformats.org/officeDocument/2006/relationships/hyperlink" Target="consultantplus://offline/ref=21AADF48C650B392865EC72E2B12A0234E7E72A29179C8F5F3FD7A5C7F0330L" TargetMode="External"/><Relationship Id="rId31" Type="http://schemas.openxmlformats.org/officeDocument/2006/relationships/hyperlink" Target="consultantplus://offline/ref=21AADF48C650B392865EC72E2B12A0234E7A70A29D7CC8F5F3FD7A5C7F3059F3F393F694863266EA0335L" TargetMode="External"/><Relationship Id="rId44" Type="http://schemas.openxmlformats.org/officeDocument/2006/relationships/hyperlink" Target="consultantplus://offline/ref=21AADF48C650B392865EC72E2B12A0234E7870A3907AC8F5F3FD7A5C7F3059F3F393F69486326EEB033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ADF48C650B392865EC72E2B12A0234E7E72A29179C8F5F3FD7A5C7F3059F3F393F694863263E90332L" TargetMode="External"/><Relationship Id="rId14" Type="http://schemas.openxmlformats.org/officeDocument/2006/relationships/hyperlink" Target="consultantplus://offline/ref=21AADF48C650B392865EC72E2B12A0234E7E72A29179C8F5F3FD7A5C7F0330L" TargetMode="External"/><Relationship Id="rId22" Type="http://schemas.openxmlformats.org/officeDocument/2006/relationships/hyperlink" Target="consultantplus://offline/ref=21AADF48C650B392865EC72E2B12A0234E7A70A29D7CC8F5F3FD7A5C7F3059F3F393F694863565E80334L" TargetMode="External"/><Relationship Id="rId27" Type="http://schemas.openxmlformats.org/officeDocument/2006/relationships/hyperlink" Target="consultantplus://offline/ref=21AADF48C650B392865EC72E2B12A0234E7E72A29179C8F5F3FD7A5C7F3059F3F393F694863265E90333L" TargetMode="External"/><Relationship Id="rId30" Type="http://schemas.openxmlformats.org/officeDocument/2006/relationships/hyperlink" Target="consultantplus://offline/ref=21AADF48C650B392865EC72E2B12A0234E7E72A29179C8F5F3FD7A5C7F3059F3F393F694863263ED0335L" TargetMode="External"/><Relationship Id="rId35" Type="http://schemas.openxmlformats.org/officeDocument/2006/relationships/hyperlink" Target="consultantplus://offline/ref=21AADF48C650B392865EC72E2B12A0234E7870A3907AC8F5F3FD7A5C7F3059F3F393F694863261EC0335L" TargetMode="External"/><Relationship Id="rId43" Type="http://schemas.openxmlformats.org/officeDocument/2006/relationships/hyperlink" Target="consultantplus://offline/ref=21AADF48C650B392865EC72E2B12A0234E7870A3907AC8F5F3FD7A5C7F3059F3F393F694863261EC0335L" TargetMode="External"/><Relationship Id="rId48" Type="http://schemas.openxmlformats.org/officeDocument/2006/relationships/hyperlink" Target="consultantplus://offline/ref=21AADF48C650B392865EC72E2B12A0234E7A70A29D7CC8F5F3FD7A5C7F3059F3F393F694863266EA0335L" TargetMode="External"/><Relationship Id="rId8" Type="http://schemas.openxmlformats.org/officeDocument/2006/relationships/hyperlink" Target="consultantplus://offline/ref=21AADF48C650B392865EC72E2B12A0234E7E72A29179C8F5F3FD7A5C7F3059F3F393F694863265E9033C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2017-07-28T11:55:00Z</dcterms:created>
  <dcterms:modified xsi:type="dcterms:W3CDTF">2017-07-28T11:56:00Z</dcterms:modified>
</cp:coreProperties>
</file>