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F6" w:rsidRDefault="005D04F6" w:rsidP="005D04F6">
      <w:pPr>
        <w:rPr>
          <w:b/>
          <w:color w:val="000000"/>
          <w:sz w:val="28"/>
          <w:szCs w:val="28"/>
          <w:lang w:val="ru-RU"/>
        </w:rPr>
      </w:pPr>
      <w:r w:rsidRPr="007E0E63">
        <w:rPr>
          <w:b/>
          <w:color w:val="000000"/>
          <w:sz w:val="28"/>
          <w:szCs w:val="28"/>
          <w:lang w:val="ru-RU"/>
        </w:rPr>
        <w:t>Оборудование (</w:t>
      </w:r>
      <w:r>
        <w:rPr>
          <w:b/>
          <w:color w:val="000000"/>
          <w:sz w:val="28"/>
          <w:szCs w:val="28"/>
          <w:lang w:val="ru-RU"/>
        </w:rPr>
        <w:t>создать нов</w:t>
      </w:r>
      <w:proofErr w:type="gramStart"/>
      <w:r>
        <w:rPr>
          <w:b/>
          <w:color w:val="000000"/>
          <w:sz w:val="28"/>
          <w:szCs w:val="28"/>
          <w:lang w:val="ru-RU"/>
        </w:rPr>
        <w:t>.</w:t>
      </w:r>
      <w:proofErr w:type="gramEnd"/>
      <w:r>
        <w:rPr>
          <w:b/>
          <w:color w:val="000000"/>
          <w:sz w:val="28"/>
          <w:szCs w:val="28"/>
          <w:lang w:val="ru-RU"/>
        </w:rPr>
        <w:t xml:space="preserve"> </w:t>
      </w:r>
      <w:proofErr w:type="gramStart"/>
      <w:r w:rsidRPr="007E0E63">
        <w:rPr>
          <w:b/>
          <w:color w:val="000000"/>
          <w:sz w:val="28"/>
          <w:szCs w:val="28"/>
          <w:lang w:val="ru-RU"/>
        </w:rPr>
        <w:t>с</w:t>
      </w:r>
      <w:proofErr w:type="gramEnd"/>
      <w:r w:rsidRPr="007E0E63">
        <w:rPr>
          <w:b/>
          <w:color w:val="000000"/>
          <w:sz w:val="28"/>
          <w:szCs w:val="28"/>
          <w:lang w:val="ru-RU"/>
        </w:rPr>
        <w:t>траниц</w:t>
      </w:r>
      <w:r>
        <w:rPr>
          <w:b/>
          <w:color w:val="000000"/>
          <w:sz w:val="28"/>
          <w:szCs w:val="28"/>
          <w:lang w:val="ru-RU"/>
        </w:rPr>
        <w:t>у (вынести в подменю)</w:t>
      </w:r>
      <w:r w:rsidRPr="007E0E63">
        <w:rPr>
          <w:b/>
          <w:color w:val="000000"/>
          <w:sz w:val="28"/>
          <w:szCs w:val="28"/>
          <w:lang w:val="ru-RU"/>
        </w:rPr>
        <w:t>)</w:t>
      </w:r>
    </w:p>
    <w:p w:rsidR="005D04F6" w:rsidRPr="007E0E63" w:rsidRDefault="005D04F6" w:rsidP="005D04F6">
      <w:pPr>
        <w:rPr>
          <w:b/>
          <w:color w:val="000000"/>
          <w:sz w:val="28"/>
          <w:szCs w:val="28"/>
          <w:lang w:val="ru-RU"/>
        </w:rPr>
      </w:pPr>
    </w:p>
    <w:p w:rsidR="005D04F6" w:rsidRDefault="005D04F6" w:rsidP="005D04F6">
      <w:pPr>
        <w:pStyle w:val="Standard"/>
        <w:widowControl/>
        <w:jc w:val="center"/>
        <w:rPr>
          <w:rFonts w:cs="Times New Roman"/>
          <w:b/>
          <w:i/>
          <w:color w:val="000000"/>
          <w:sz w:val="28"/>
          <w:szCs w:val="28"/>
          <w:lang w:val="ru-RU"/>
        </w:rPr>
      </w:pPr>
      <w:r w:rsidRPr="001C289F">
        <w:rPr>
          <w:rFonts w:cs="Times New Roman"/>
          <w:b/>
          <w:i/>
          <w:color w:val="000000"/>
          <w:sz w:val="28"/>
          <w:szCs w:val="28"/>
          <w:lang w:val="ru-RU"/>
        </w:rPr>
        <w:t>Программно-аппаратные</w:t>
      </w:r>
      <w:r>
        <w:rPr>
          <w:rFonts w:cs="Times New Roman"/>
          <w:b/>
          <w:i/>
          <w:color w:val="000000"/>
          <w:sz w:val="28"/>
          <w:szCs w:val="28"/>
          <w:lang w:val="ru-RU"/>
        </w:rPr>
        <w:t xml:space="preserve"> комплексы</w:t>
      </w:r>
    </w:p>
    <w:p w:rsidR="005D04F6" w:rsidRPr="001C289F" w:rsidRDefault="005D04F6" w:rsidP="005D04F6">
      <w:pPr>
        <w:pStyle w:val="Standard"/>
        <w:widowControl/>
        <w:rPr>
          <w:rFonts w:cs="Times New Roman"/>
          <w:b/>
          <w:color w:val="000000"/>
          <w:lang w:val="ru-RU"/>
        </w:rPr>
      </w:pPr>
      <w:r w:rsidRPr="007E0E63">
        <w:rPr>
          <w:rFonts w:cs="Times New Roman"/>
          <w:color w:val="000000"/>
          <w:lang w:val="ru-RU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4387215</wp:posOffset>
                  </wp:positionH>
                  <wp:positionV relativeFrom="paragraph">
                    <wp:posOffset>93345</wp:posOffset>
                  </wp:positionV>
                  <wp:extent cx="1628775" cy="1628775"/>
                  <wp:effectExtent l="0" t="0" r="0" b="0"/>
                  <wp:wrapSquare wrapText="bothSides"/>
                  <wp:docPr id="51" name="Рисунок 51" descr="AOA-2458-59-T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OA-2458-59-T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1.  </w:t>
            </w:r>
            <w:r w:rsidRPr="008C2D4A">
              <w:rPr>
                <w:rFonts w:cs="Times New Roman"/>
                <w:b/>
                <w:color w:val="000000"/>
              </w:rPr>
              <w:t>Alfa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000000"/>
              </w:rPr>
              <w:t>AOA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-2458-59-</w:t>
            </w:r>
            <w:r w:rsidRPr="008C2D4A">
              <w:rPr>
                <w:rFonts w:cs="Times New Roman"/>
                <w:b/>
                <w:color w:val="000000"/>
              </w:rPr>
              <w:t>TF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представляет собой всенаправленную </w:t>
            </w:r>
            <w:proofErr w:type="spellStart"/>
            <w:r w:rsidRPr="008C2D4A">
              <w:rPr>
                <w:rFonts w:cs="Times New Roman"/>
                <w:color w:val="000000"/>
                <w:lang w:val="ru-RU"/>
              </w:rPr>
              <w:t>двухдиапазонную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антенну для наружного использования. Она подключается посредством коннектора </w:t>
            </w:r>
            <w:r w:rsidRPr="008C2D4A">
              <w:rPr>
                <w:rFonts w:cs="Times New Roman"/>
                <w:color w:val="000000"/>
              </w:rPr>
              <w:t>N</w:t>
            </w:r>
            <w:r w:rsidRPr="008C2D4A">
              <w:rPr>
                <w:rFonts w:cs="Times New Roman"/>
                <w:color w:val="000000"/>
                <w:lang w:val="ru-RU"/>
              </w:rPr>
              <w:t>-</w:t>
            </w:r>
            <w:r w:rsidRPr="008C2D4A">
              <w:rPr>
                <w:rFonts w:cs="Times New Roman"/>
                <w:color w:val="000000"/>
              </w:rPr>
              <w:t>female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и может использоваться </w:t>
            </w:r>
            <w:proofErr w:type="gramStart"/>
            <w:r w:rsidRPr="008C2D4A">
              <w:rPr>
                <w:rFonts w:cs="Times New Roman"/>
                <w:color w:val="000000"/>
                <w:lang w:val="ru-RU"/>
              </w:rPr>
              <w:t>со</w:t>
            </w:r>
            <w:proofErr w:type="gramEnd"/>
            <w:r w:rsidRPr="008C2D4A">
              <w:rPr>
                <w:rFonts w:cs="Times New Roman"/>
                <w:color w:val="000000"/>
                <w:lang w:val="ru-RU"/>
              </w:rPr>
              <w:t xml:space="preserve"> всепогодными </w:t>
            </w:r>
            <w:r w:rsidRPr="008C2D4A">
              <w:rPr>
                <w:rFonts w:cs="Times New Roman"/>
                <w:color w:val="000000"/>
              </w:rPr>
              <w:t>Wi</w:t>
            </w:r>
            <w:r w:rsidRPr="008C2D4A">
              <w:rPr>
                <w:rFonts w:cs="Times New Roman"/>
                <w:color w:val="000000"/>
                <w:lang w:val="ru-RU"/>
              </w:rPr>
              <w:t>-</w:t>
            </w:r>
            <w:r w:rsidRPr="008C2D4A">
              <w:rPr>
                <w:rFonts w:cs="Times New Roman"/>
                <w:color w:val="000000"/>
              </w:rPr>
              <w:t>Fi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точками доступа, например: </w:t>
            </w:r>
            <w:proofErr w:type="spellStart"/>
            <w:r w:rsidRPr="008C2D4A">
              <w:rPr>
                <w:rFonts w:cs="Times New Roman"/>
                <w:color w:val="000000"/>
              </w:rPr>
              <w:t>Ubiquiti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серии </w:t>
            </w:r>
            <w:r w:rsidRPr="008C2D4A">
              <w:rPr>
                <w:rFonts w:cs="Times New Roman"/>
                <w:color w:val="000000"/>
              </w:rPr>
              <w:t>Bullet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, </w:t>
            </w:r>
            <w:proofErr w:type="spellStart"/>
            <w:r w:rsidRPr="008C2D4A">
              <w:rPr>
                <w:rFonts w:cs="Times New Roman"/>
                <w:color w:val="000000"/>
              </w:rPr>
              <w:t>Mikrotik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Groove</w:t>
            </w:r>
            <w:r w:rsidRPr="008C2D4A">
              <w:rPr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или </w:t>
            </w:r>
            <w:r w:rsidRPr="008C2D4A">
              <w:rPr>
                <w:rFonts w:cs="Times New Roman"/>
                <w:color w:val="000000"/>
              </w:rPr>
              <w:t>Alfa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Tube</w:t>
            </w:r>
            <w:r w:rsidRPr="008C2D4A">
              <w:rPr>
                <w:rFonts w:cs="Times New Roman"/>
                <w:color w:val="000000"/>
                <w:lang w:val="ru-RU"/>
              </w:rPr>
              <w:t>.</w:t>
            </w:r>
            <w:r w:rsidRPr="008C2D4A">
              <w:rPr>
                <w:rFonts w:cs="Times New Roman"/>
                <w:color w:val="000000"/>
                <w:lang w:val="ru-RU"/>
              </w:rPr>
              <w:br/>
              <w:t xml:space="preserve">Универсальная антенна для передающего </w:t>
            </w:r>
            <w:r w:rsidRPr="008C2D4A">
              <w:rPr>
                <w:rFonts w:cs="Times New Roman"/>
                <w:color w:val="000000"/>
              </w:rPr>
              <w:t>Wi</w:t>
            </w:r>
            <w:r w:rsidRPr="008C2D4A">
              <w:rPr>
                <w:rFonts w:cs="Times New Roman"/>
                <w:color w:val="000000"/>
                <w:lang w:val="ru-RU"/>
              </w:rPr>
              <w:t>-</w:t>
            </w:r>
            <w:r w:rsidRPr="008C2D4A">
              <w:rPr>
                <w:rFonts w:cs="Times New Roman"/>
                <w:color w:val="000000"/>
              </w:rPr>
              <w:t>Fi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оборудования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b/>
                <w:color w:val="000000"/>
              </w:rPr>
              <w:t>Alfa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000000"/>
              </w:rPr>
              <w:t>AOA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-2458-59-</w:t>
            </w:r>
            <w:r w:rsidRPr="008C2D4A">
              <w:rPr>
                <w:rFonts w:cs="Times New Roman"/>
                <w:b/>
                <w:color w:val="000000"/>
              </w:rPr>
              <w:t>TF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поддерживает протокол беспроводной связи </w:t>
            </w:r>
            <w:r w:rsidRPr="008C2D4A">
              <w:rPr>
                <w:rFonts w:cs="Times New Roman"/>
                <w:color w:val="000000"/>
              </w:rPr>
              <w:t>Wi</w:t>
            </w:r>
            <w:r w:rsidRPr="008C2D4A">
              <w:rPr>
                <w:rFonts w:cs="Times New Roman"/>
                <w:color w:val="000000"/>
                <w:lang w:val="ru-RU"/>
              </w:rPr>
              <w:t>-</w:t>
            </w:r>
            <w:r w:rsidRPr="008C2D4A">
              <w:rPr>
                <w:rFonts w:cs="Times New Roman"/>
                <w:color w:val="000000"/>
              </w:rPr>
              <w:t>Fi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802.11</w:t>
            </w:r>
            <w:r w:rsidRPr="008C2D4A">
              <w:rPr>
                <w:rFonts w:cs="Times New Roman"/>
                <w:color w:val="000000"/>
              </w:rPr>
              <w:t>n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. Модель работает в частотных диапазонах 2.4 и 5 ГГц, обеспечивая усиление сигнала в 5 и 9 </w:t>
            </w:r>
            <w:proofErr w:type="spellStart"/>
            <w:r w:rsidRPr="008C2D4A">
              <w:rPr>
                <w:rFonts w:cs="Times New Roman"/>
                <w:color w:val="000000"/>
              </w:rPr>
              <w:t>dBi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соответственно. Антенна имеет сопротивление 50 Ом, а коэффициент стоячей волны (КСВ) составляет не менее двух единиц.</w:t>
            </w:r>
            <w:r w:rsidRPr="008C2D4A">
              <w:rPr>
                <w:rFonts w:cs="Times New Roman"/>
                <w:color w:val="000000"/>
                <w:lang w:val="ru-RU"/>
              </w:rPr>
              <w:br/>
              <w:t>Всенаправленная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антенна </w:t>
            </w:r>
            <w:r w:rsidRPr="008C2D4A">
              <w:rPr>
                <w:rFonts w:cs="Times New Roman"/>
                <w:b/>
                <w:color w:val="000000"/>
              </w:rPr>
              <w:t>Alfa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000000"/>
              </w:rPr>
              <w:t>AOA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-2458-59-</w:t>
            </w:r>
            <w:r w:rsidRPr="008C2D4A">
              <w:rPr>
                <w:rFonts w:cs="Times New Roman"/>
                <w:b/>
                <w:color w:val="000000"/>
              </w:rPr>
              <w:t>TF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прекрасный вариант для создания соединений точка-точка, в </w:t>
            </w:r>
            <w:proofErr w:type="gramStart"/>
            <w:r w:rsidRPr="008C2D4A">
              <w:rPr>
                <w:rFonts w:cs="Times New Roman"/>
                <w:color w:val="000000"/>
                <w:lang w:val="ru-RU"/>
              </w:rPr>
              <w:t>случаях</w:t>
            </w:r>
            <w:proofErr w:type="gramEnd"/>
            <w:r w:rsidRPr="008C2D4A">
              <w:rPr>
                <w:rFonts w:cs="Times New Roman"/>
                <w:color w:val="000000"/>
                <w:lang w:val="ru-RU"/>
              </w:rPr>
              <w:t xml:space="preserve"> когда </w:t>
            </w:r>
            <w:r w:rsidRPr="008C2D4A">
              <w:rPr>
                <w:rFonts w:cs="Times New Roman"/>
                <w:color w:val="000000"/>
              </w:rPr>
              <w:t>Wi</w:t>
            </w:r>
            <w:r w:rsidRPr="008C2D4A">
              <w:rPr>
                <w:rFonts w:cs="Times New Roman"/>
                <w:color w:val="000000"/>
                <w:lang w:val="ru-RU"/>
              </w:rPr>
              <w:t>-</w:t>
            </w:r>
            <w:r w:rsidRPr="008C2D4A">
              <w:rPr>
                <w:rFonts w:cs="Times New Roman"/>
                <w:color w:val="000000"/>
              </w:rPr>
              <w:t>Fi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оборудование располагается на открытых площадках и подвержено воздействию атмосферных осадков. Модель изготовлена из стекловолокна и имеет длину в 26 см. Всепогодный корпус антенны позволит использовать ее даже на яхтах или судах.</w:t>
            </w:r>
          </w:p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b/>
                <w:color w:val="000000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lang w:val="ru-RU"/>
              </w:rPr>
            </w:pPr>
            <w:r w:rsidRPr="008C2D4A">
              <w:rPr>
                <w:rFonts w:cs="Times New Roman"/>
                <w:b/>
                <w:bCs/>
                <w:color w:val="222D39"/>
                <w:lang w:val="ru-RU"/>
              </w:rPr>
              <w:t xml:space="preserve">2. </w:t>
            </w:r>
            <w:proofErr w:type="spellStart"/>
            <w:r w:rsidRPr="008C2D4A">
              <w:rPr>
                <w:rFonts w:cs="Times New Roman"/>
                <w:b/>
                <w:bCs/>
                <w:color w:val="222D39"/>
              </w:rPr>
              <w:t>Ettus</w:t>
            </w:r>
            <w:proofErr w:type="spellEnd"/>
            <w:r w:rsidRPr="008C2D4A">
              <w:rPr>
                <w:rFonts w:cs="Times New Roman"/>
                <w:b/>
                <w:bCs/>
                <w:color w:val="222D39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bCs/>
                <w:color w:val="222D39"/>
              </w:rPr>
              <w:t>USRP</w:t>
            </w:r>
            <w:r w:rsidRPr="008C2D4A">
              <w:rPr>
                <w:rFonts w:cs="Times New Roman"/>
                <w:color w:val="222D39"/>
                <w:lang w:val="ru-RU"/>
              </w:rPr>
              <w:t xml:space="preserve"> - это линейка недорогих универсальных решений для разработки </w:t>
            </w:r>
            <w:r w:rsidRPr="008C2D4A">
              <w:rPr>
                <w:rFonts w:cs="Times New Roman"/>
                <w:color w:val="222D39"/>
              </w:rPr>
              <w:t>SDR</w:t>
            </w:r>
            <w:r w:rsidRPr="008C2D4A">
              <w:rPr>
                <w:rFonts w:cs="Times New Roman"/>
                <w:color w:val="222D39"/>
                <w:lang w:val="ru-RU"/>
              </w:rPr>
              <w:t xml:space="preserve"> (</w:t>
            </w:r>
            <w:r w:rsidRPr="008C2D4A">
              <w:rPr>
                <w:rFonts w:cs="Times New Roman"/>
                <w:color w:val="222D39"/>
              </w:rPr>
              <w:t>Software</w:t>
            </w:r>
            <w:r w:rsidRPr="008C2D4A">
              <w:rPr>
                <w:rFonts w:cs="Times New Roman"/>
                <w:color w:val="222D39"/>
                <w:lang w:val="ru-RU"/>
              </w:rPr>
              <w:t xml:space="preserve"> </w:t>
            </w:r>
            <w:r w:rsidRPr="008C2D4A">
              <w:rPr>
                <w:rFonts w:cs="Times New Roman"/>
                <w:color w:val="222D39"/>
              </w:rPr>
              <w:t>defined</w:t>
            </w:r>
            <w:r w:rsidRPr="008C2D4A">
              <w:rPr>
                <w:rFonts w:cs="Times New Roman"/>
                <w:color w:val="222D39"/>
                <w:lang w:val="ru-RU"/>
              </w:rPr>
              <w:t xml:space="preserve"> </w:t>
            </w:r>
            <w:r w:rsidRPr="008C2D4A">
              <w:rPr>
                <w:rFonts w:cs="Times New Roman"/>
                <w:color w:val="222D39"/>
              </w:rPr>
              <w:t>radio</w:t>
            </w:r>
            <w:r w:rsidRPr="008C2D4A">
              <w:rPr>
                <w:rFonts w:cs="Times New Roman"/>
                <w:color w:val="222D39"/>
                <w:lang w:val="ru-RU"/>
              </w:rPr>
              <w:t>) систем.</w:t>
            </w:r>
          </w:p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b/>
                <w:color w:val="00000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4739640</wp:posOffset>
                  </wp:positionH>
                  <wp:positionV relativeFrom="paragraph">
                    <wp:posOffset>-361950</wp:posOffset>
                  </wp:positionV>
                  <wp:extent cx="13620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449" y="21373"/>
                      <wp:lineTo x="21449" y="0"/>
                      <wp:lineTo x="0" y="0"/>
                    </wp:wrapPolygon>
                  </wp:wrapTight>
                  <wp:docPr id="50" name="Рисунок 50" descr="38786_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8786_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4387215</wp:posOffset>
                  </wp:positionH>
                  <wp:positionV relativeFrom="paragraph">
                    <wp:posOffset>66675</wp:posOffset>
                  </wp:positionV>
                  <wp:extent cx="1724025" cy="1333500"/>
                  <wp:effectExtent l="0" t="0" r="9525" b="0"/>
                  <wp:wrapSquare wrapText="bothSides"/>
                  <wp:docPr id="49" name="Рисунок 49" descr="3583_kit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583_kit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bCs/>
                <w:color w:val="333333"/>
                <w:lang w:val="ru-RU"/>
              </w:rPr>
              <w:t xml:space="preserve">3. </w:t>
            </w:r>
            <w:proofErr w:type="spellStart"/>
            <w:r w:rsidRPr="008C2D4A">
              <w:rPr>
                <w:rFonts w:cs="Times New Roman"/>
                <w:b/>
                <w:bCs/>
                <w:color w:val="333333"/>
              </w:rPr>
              <w:t>HackRF</w:t>
            </w:r>
            <w:proofErr w:type="spellEnd"/>
            <w:r w:rsidRPr="008C2D4A">
              <w:rPr>
                <w:rFonts w:cs="Times New Roman"/>
                <w:b/>
                <w:bCs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bCs/>
                <w:color w:val="333333"/>
              </w:rPr>
              <w:t>One</w:t>
            </w:r>
            <w:r w:rsidRPr="008C2D4A">
              <w:rPr>
                <w:rFonts w:cs="Times New Roman"/>
                <w:b/>
                <w:bCs/>
                <w:color w:val="333333"/>
                <w:lang w:val="ru-RU"/>
              </w:rPr>
              <w:t xml:space="preserve"> от </w:t>
            </w:r>
            <w:proofErr w:type="spellStart"/>
            <w:r w:rsidRPr="008C2D4A">
              <w:rPr>
                <w:rFonts w:cs="Times New Roman"/>
                <w:b/>
                <w:bCs/>
                <w:color w:val="333333"/>
              </w:rPr>
              <w:t>Ggreate</w:t>
            </w:r>
            <w:proofErr w:type="spellEnd"/>
            <w:r w:rsidRPr="008C2D4A">
              <w:rPr>
                <w:rFonts w:cs="Times New Roman"/>
                <w:b/>
                <w:bCs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bCs/>
                <w:color w:val="333333"/>
              </w:rPr>
              <w:t>Scott</w:t>
            </w:r>
            <w:r w:rsidRPr="008C2D4A">
              <w:rPr>
                <w:rFonts w:cs="Times New Roman"/>
                <w:b/>
                <w:bCs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bCs/>
                <w:color w:val="333333"/>
              </w:rPr>
              <w:t>Gadgets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это программно-определяемое радио способное передавать или принимать радио-сигналы на частотах от 1 МГц до 6 ГГц. Созданная для тестирования и разработки современных и будущих (</w:t>
            </w:r>
            <w:r w:rsidRPr="008C2D4A">
              <w:rPr>
                <w:rFonts w:cs="Times New Roman"/>
                <w:color w:val="333333"/>
              </w:rPr>
              <w:t>next</w:t>
            </w:r>
            <w:r w:rsidRPr="008C2D4A">
              <w:rPr>
                <w:rFonts w:cs="Times New Roman"/>
                <w:color w:val="333333"/>
                <w:lang w:val="ru-RU"/>
              </w:rPr>
              <w:t>-</w:t>
            </w:r>
            <w:r w:rsidRPr="008C2D4A">
              <w:rPr>
                <w:rFonts w:cs="Times New Roman"/>
                <w:color w:val="333333"/>
              </w:rPr>
              <w:t>gen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) радио-технологий, </w:t>
            </w:r>
            <w:proofErr w:type="spellStart"/>
            <w:r w:rsidRPr="008C2D4A">
              <w:rPr>
                <w:rFonts w:cs="Times New Roman"/>
                <w:color w:val="333333"/>
              </w:rPr>
              <w:t>HackRF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One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это открытая аппаратная платформа которая может быть использована в как </w:t>
            </w:r>
            <w:r w:rsidRPr="008C2D4A">
              <w:rPr>
                <w:rFonts w:cs="Times New Roman"/>
                <w:color w:val="333333"/>
              </w:rPr>
              <w:t>USB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периферийное устройство или-же запрограммировано на автономную работу.</w:t>
            </w:r>
          </w:p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b/>
                <w:color w:val="000000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4739640</wp:posOffset>
                  </wp:positionH>
                  <wp:positionV relativeFrom="paragraph">
                    <wp:posOffset>1280795</wp:posOffset>
                  </wp:positionV>
                  <wp:extent cx="1454785" cy="1454785"/>
                  <wp:effectExtent l="0" t="0" r="0" b="0"/>
                  <wp:wrapSquare wrapText="bothSides"/>
                  <wp:docPr id="48" name="Рисунок 48" descr="ni-my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-my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4.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333333"/>
              </w:rPr>
              <w:t>National</w:t>
            </w:r>
            <w:r w:rsidRPr="008C2D4A">
              <w:rPr>
                <w:rFonts w:cs="Times New Roman"/>
                <w:b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333333"/>
              </w:rPr>
              <w:t>Instruments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работает над устройством под названием </w:t>
            </w:r>
            <w:r w:rsidRPr="008C2D4A">
              <w:rPr>
                <w:rFonts w:cs="Times New Roman"/>
                <w:color w:val="333333"/>
              </w:rPr>
              <w:t>NI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</w:rPr>
              <w:t>myRIO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, это аппаратное и программное обеспечение для платформы, которая нацелена на предоставление студентам инженерам возможности быстро разрабатывать реальные системы для автоматизации, робототехники, регистрации данных и встроенных систем. Аппаратное обеспечение основано на </w:t>
            </w:r>
            <w:r w:rsidRPr="008C2D4A">
              <w:rPr>
                <w:rFonts w:cs="Times New Roman"/>
                <w:color w:val="333333"/>
              </w:rPr>
              <w:t>Xilinx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</w:rPr>
              <w:t>Zynq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-7010 с двухъядерным процессором </w:t>
            </w:r>
            <w:r w:rsidRPr="008C2D4A">
              <w:rPr>
                <w:rFonts w:cs="Times New Roman"/>
                <w:color w:val="333333"/>
              </w:rPr>
              <w:t> ARM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Cortex</w:t>
            </w:r>
            <w:r w:rsidRPr="008C2D4A">
              <w:rPr>
                <w:rFonts w:cs="Times New Roman"/>
                <w:color w:val="333333"/>
                <w:lang w:val="ru-RU"/>
              </w:rPr>
              <w:t>-</w:t>
            </w:r>
            <w:r w:rsidRPr="008C2D4A">
              <w:rPr>
                <w:rFonts w:cs="Times New Roman"/>
                <w:color w:val="333333"/>
              </w:rPr>
              <w:t>A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9 и </w:t>
            </w:r>
            <w:r w:rsidRPr="008C2D4A">
              <w:rPr>
                <w:rFonts w:cs="Times New Roman"/>
                <w:color w:val="333333"/>
              </w:rPr>
              <w:t>FPGA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с 28000 программируемых логических ячеек, а также имеет 10 аналоговых входов, 6 аналоговых выходов, аудио каналы ввода / вывода, а также до 40 линий цифрового ввода / вывода (</w:t>
            </w:r>
            <w:r w:rsidRPr="008C2D4A">
              <w:rPr>
                <w:rFonts w:cs="Times New Roman"/>
                <w:color w:val="333333"/>
              </w:rPr>
              <w:t>DIO</w:t>
            </w:r>
            <w:r w:rsidRPr="008C2D4A">
              <w:rPr>
                <w:rFonts w:cs="Times New Roman"/>
                <w:color w:val="333333"/>
                <w:lang w:val="ru-RU"/>
              </w:rPr>
              <w:t>).</w:t>
            </w:r>
            <w:r w:rsidRPr="008C2D4A">
              <w:rPr>
                <w:rFonts w:cs="Times New Roman"/>
                <w:lang w:val="ru-RU"/>
              </w:rPr>
              <w:t xml:space="preserve"> </w:t>
            </w:r>
            <w:r w:rsidRPr="008C2D4A">
              <w:rPr>
                <w:rFonts w:cs="Times New Roman"/>
                <w:lang w:val="ru-RU"/>
              </w:rPr>
              <w:br/>
            </w:r>
            <w:r w:rsidRPr="008C2D4A">
              <w:rPr>
                <w:rFonts w:cs="Times New Roman"/>
                <w:color w:val="333333"/>
                <w:lang w:val="ru-RU"/>
              </w:rPr>
              <w:t xml:space="preserve">Характеристики </w:t>
            </w:r>
            <w:r w:rsidRPr="008C2D4A">
              <w:rPr>
                <w:rFonts w:cs="Times New Roman"/>
                <w:color w:val="333333"/>
              </w:rPr>
              <w:t>NI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</w:rPr>
              <w:t>myRIO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>:</w:t>
            </w:r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  <w:lang w:val="ru-RU"/>
              </w:rPr>
            </w:pPr>
            <w:proofErr w:type="spellStart"/>
            <w:r w:rsidRPr="008C2D4A">
              <w:rPr>
                <w:rFonts w:cs="Times New Roman"/>
                <w:color w:val="333333"/>
              </w:rPr>
              <w:t>SoC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– </w:t>
            </w:r>
            <w:r w:rsidRPr="008C2D4A">
              <w:rPr>
                <w:rFonts w:cs="Times New Roman"/>
                <w:color w:val="333333"/>
              </w:rPr>
              <w:t>Xilinx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</w:rPr>
              <w:t>Zynq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>-7010 с двухъядерным процессором</w:t>
            </w:r>
            <w:r w:rsidRPr="008C2D4A">
              <w:rPr>
                <w:rFonts w:cs="Times New Roman"/>
                <w:color w:val="333333"/>
              </w:rPr>
              <w:t> Cortex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A</w:t>
            </w:r>
            <w:r w:rsidRPr="008C2D4A">
              <w:rPr>
                <w:rFonts w:cs="Times New Roman"/>
                <w:color w:val="333333"/>
                <w:lang w:val="ru-RU"/>
              </w:rPr>
              <w:t>9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и </w:t>
            </w:r>
            <w:r w:rsidRPr="008C2D4A">
              <w:rPr>
                <w:rFonts w:cs="Times New Roman"/>
                <w:color w:val="333333"/>
              </w:rPr>
              <w:t>FPGA </w:t>
            </w:r>
            <w:r w:rsidRPr="008C2D4A">
              <w:rPr>
                <w:rFonts w:cs="Times New Roman"/>
                <w:color w:val="333333"/>
                <w:lang w:val="ru-RU"/>
              </w:rPr>
              <w:t>с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28,000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ячеек</w:t>
            </w:r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</w:rPr>
            </w:pPr>
            <w:proofErr w:type="spellStart"/>
            <w:r w:rsidRPr="008C2D4A">
              <w:rPr>
                <w:rFonts w:cs="Times New Roman"/>
                <w:color w:val="333333"/>
              </w:rPr>
              <w:t>Оперативная</w:t>
            </w:r>
            <w:proofErr w:type="spellEnd"/>
            <w:r w:rsidRPr="008C2D4A">
              <w:rPr>
                <w:rFonts w:cs="Times New Roman"/>
                <w:color w:val="333333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</w:rPr>
              <w:t>память</w:t>
            </w:r>
            <w:proofErr w:type="spellEnd"/>
            <w:r w:rsidRPr="008C2D4A">
              <w:rPr>
                <w:rFonts w:cs="Times New Roman"/>
                <w:color w:val="333333"/>
              </w:rPr>
              <w:t> – </w:t>
            </w:r>
            <w:proofErr w:type="spellStart"/>
            <w:r w:rsidRPr="008C2D4A">
              <w:rPr>
                <w:rFonts w:cs="Times New Roman"/>
                <w:color w:val="333333"/>
              </w:rPr>
              <w:t>Неизвестно</w:t>
            </w:r>
            <w:proofErr w:type="spellEnd"/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</w:rPr>
            </w:pPr>
            <w:proofErr w:type="spellStart"/>
            <w:r w:rsidRPr="008C2D4A">
              <w:rPr>
                <w:rFonts w:cs="Times New Roman"/>
                <w:color w:val="333333"/>
              </w:rPr>
              <w:t>Устройства</w:t>
            </w:r>
            <w:proofErr w:type="spellEnd"/>
            <w:r w:rsidRPr="008C2D4A">
              <w:rPr>
                <w:rFonts w:cs="Times New Roman"/>
                <w:color w:val="333333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</w:rPr>
              <w:t>хранения</w:t>
            </w:r>
            <w:proofErr w:type="spellEnd"/>
            <w:r w:rsidRPr="008C2D4A">
              <w:rPr>
                <w:rFonts w:cs="Times New Roman"/>
                <w:color w:val="333333"/>
              </w:rPr>
              <w:t>– </w:t>
            </w:r>
            <w:proofErr w:type="spellStart"/>
            <w:r w:rsidRPr="008C2D4A">
              <w:rPr>
                <w:rFonts w:cs="Times New Roman"/>
                <w:color w:val="333333"/>
              </w:rPr>
              <w:t>Неизвестно</w:t>
            </w:r>
            <w:proofErr w:type="spellEnd"/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</w:rPr>
            </w:pPr>
            <w:proofErr w:type="spellStart"/>
            <w:r w:rsidRPr="008C2D4A">
              <w:rPr>
                <w:rFonts w:cs="Times New Roman"/>
                <w:color w:val="333333"/>
              </w:rPr>
              <w:t>Расширения</w:t>
            </w:r>
            <w:proofErr w:type="spellEnd"/>
            <w:r w:rsidRPr="008C2D4A">
              <w:rPr>
                <w:rFonts w:cs="Times New Roman"/>
                <w:color w:val="333333"/>
              </w:rPr>
              <w:t>:</w:t>
            </w:r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  <w:lang w:val="ru-RU"/>
              </w:rPr>
            </w:pPr>
            <w:r w:rsidRPr="008C2D4A">
              <w:rPr>
                <w:rFonts w:cs="Times New Roman"/>
                <w:color w:val="333333"/>
                <w:lang w:val="ru-RU"/>
              </w:rPr>
              <w:t xml:space="preserve">порт </w:t>
            </w:r>
            <w:proofErr w:type="spellStart"/>
            <w:r w:rsidRPr="008C2D4A">
              <w:rPr>
                <w:rFonts w:cs="Times New Roman"/>
                <w:color w:val="333333"/>
              </w:rPr>
              <w:t>myRIO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</w:rPr>
              <w:t>exPansion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>(</w:t>
            </w:r>
            <w:r w:rsidRPr="008C2D4A">
              <w:rPr>
                <w:rFonts w:cs="Times New Roman"/>
                <w:color w:val="333333"/>
              </w:rPr>
              <w:t>MXP</w:t>
            </w:r>
            <w:r w:rsidRPr="008C2D4A">
              <w:rPr>
                <w:rFonts w:cs="Times New Roman"/>
                <w:color w:val="333333"/>
                <w:lang w:val="ru-RU"/>
              </w:rPr>
              <w:t>) – два одинаковых порта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(</w:t>
            </w:r>
            <w:r w:rsidRPr="008C2D4A">
              <w:rPr>
                <w:rFonts w:cs="Times New Roman"/>
                <w:color w:val="333333"/>
              </w:rPr>
              <w:t>MXP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lastRenderedPageBreak/>
              <w:t>A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и</w:t>
            </w:r>
            <w:r w:rsidRPr="008C2D4A">
              <w:rPr>
                <w:rFonts w:cs="Times New Roman"/>
                <w:color w:val="333333"/>
              </w:rPr>
              <w:t> MXP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B</w:t>
            </w:r>
            <w:r w:rsidRPr="008C2D4A">
              <w:rPr>
                <w:rFonts w:cs="Times New Roman"/>
                <w:color w:val="333333"/>
                <w:lang w:val="ru-RU"/>
              </w:rPr>
              <w:t>) с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4 аналоговыми входами, 6 цифровыми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входами/выходами, 2 аналоговыми выходами, 1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четырехъядерный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кодером, 3 </w:t>
            </w:r>
            <w:r w:rsidRPr="008C2D4A">
              <w:rPr>
                <w:rFonts w:cs="Times New Roman"/>
                <w:color w:val="333333"/>
              </w:rPr>
              <w:t>PWMs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, 1 </w:t>
            </w:r>
            <w:r w:rsidRPr="008C2D4A">
              <w:rPr>
                <w:rFonts w:cs="Times New Roman"/>
                <w:color w:val="333333"/>
              </w:rPr>
              <w:t>UART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, 1 </w:t>
            </w:r>
            <w:r w:rsidRPr="008C2D4A">
              <w:rPr>
                <w:rFonts w:cs="Times New Roman"/>
                <w:color w:val="333333"/>
              </w:rPr>
              <w:t>I</w:t>
            </w:r>
            <w:r w:rsidRPr="008C2D4A">
              <w:rPr>
                <w:rFonts w:cs="Times New Roman"/>
                <w:color w:val="333333"/>
                <w:lang w:val="ru-RU"/>
              </w:rPr>
              <w:t>2</w:t>
            </w:r>
            <w:r w:rsidRPr="008C2D4A">
              <w:rPr>
                <w:rFonts w:cs="Times New Roman"/>
                <w:color w:val="333333"/>
              </w:rPr>
              <w:t>C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и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1 </w:t>
            </w:r>
            <w:r w:rsidRPr="008C2D4A">
              <w:rPr>
                <w:rFonts w:cs="Times New Roman"/>
                <w:color w:val="333333"/>
              </w:rPr>
              <w:t>SPI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t</w:t>
            </w:r>
            <w:r w:rsidRPr="008C2D4A">
              <w:rPr>
                <w:rFonts w:cs="Times New Roman"/>
                <w:color w:val="333333"/>
                <w:lang w:val="ru-RU"/>
              </w:rPr>
              <w:t>. Порты</w:t>
            </w:r>
            <w:r w:rsidRPr="008C2D4A">
              <w:rPr>
                <w:rFonts w:cs="Times New Roman"/>
                <w:color w:val="333333"/>
              </w:rPr>
              <w:t>  </w:t>
            </w:r>
            <w:r w:rsidRPr="008C2D4A">
              <w:rPr>
                <w:rFonts w:cs="Times New Roman"/>
                <w:color w:val="333333"/>
                <w:lang w:val="ru-RU"/>
              </w:rPr>
              <w:t>настраиваются в</w:t>
            </w:r>
            <w:r w:rsidRPr="008C2D4A">
              <w:rPr>
                <w:rFonts w:cs="Times New Roman"/>
                <w:color w:val="333333"/>
              </w:rPr>
              <w:t> </w:t>
            </w:r>
            <w:proofErr w:type="spellStart"/>
            <w:r w:rsidRPr="008C2D4A">
              <w:rPr>
                <w:rFonts w:cs="Times New Roman"/>
                <w:color w:val="333333"/>
              </w:rPr>
              <w:t>Labview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FPGA</w:t>
            </w:r>
            <w:r w:rsidRPr="008C2D4A">
              <w:rPr>
                <w:rFonts w:cs="Times New Roman"/>
                <w:color w:val="333333"/>
                <w:lang w:val="ru-RU"/>
              </w:rPr>
              <w:t>.</w:t>
            </w:r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  <w:lang w:val="ru-RU"/>
              </w:rPr>
            </w:pPr>
            <w:proofErr w:type="spellStart"/>
            <w:r w:rsidRPr="008C2D4A">
              <w:rPr>
                <w:rFonts w:cs="Times New Roman"/>
                <w:color w:val="333333"/>
              </w:rPr>
              <w:t>miniSystems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Port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(</w:t>
            </w:r>
            <w:r w:rsidRPr="008C2D4A">
              <w:rPr>
                <w:rFonts w:cs="Times New Roman"/>
                <w:color w:val="333333"/>
              </w:rPr>
              <w:t>MSP</w:t>
            </w:r>
            <w:r w:rsidRPr="008C2D4A">
              <w:rPr>
                <w:rFonts w:cs="Times New Roman"/>
                <w:color w:val="333333"/>
                <w:lang w:val="ru-RU"/>
              </w:rPr>
              <w:t>) – питание, 2 аналоговых выхода, 4 аналоговых входа,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и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8 цифровых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входа/выхода. Порты</w:t>
            </w:r>
            <w:r w:rsidRPr="008C2D4A">
              <w:rPr>
                <w:rFonts w:cs="Times New Roman"/>
                <w:color w:val="333333"/>
              </w:rPr>
              <w:t>  </w:t>
            </w:r>
            <w:r w:rsidRPr="008C2D4A">
              <w:rPr>
                <w:rFonts w:cs="Times New Roman"/>
                <w:color w:val="333333"/>
                <w:lang w:val="ru-RU"/>
              </w:rPr>
              <w:t>настраиваются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в</w:t>
            </w:r>
            <w:r w:rsidRPr="008C2D4A">
              <w:rPr>
                <w:rFonts w:cs="Times New Roman"/>
                <w:color w:val="333333"/>
              </w:rPr>
              <w:t> </w:t>
            </w:r>
            <w:proofErr w:type="spellStart"/>
            <w:r w:rsidRPr="008C2D4A">
              <w:rPr>
                <w:rFonts w:cs="Times New Roman"/>
                <w:color w:val="333333"/>
              </w:rPr>
              <w:t>Labview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FPGA</w:t>
            </w:r>
            <w:r w:rsidRPr="008C2D4A">
              <w:rPr>
                <w:rFonts w:cs="Times New Roman"/>
                <w:color w:val="333333"/>
                <w:lang w:val="ru-RU"/>
              </w:rPr>
              <w:t>.</w:t>
            </w:r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</w:rPr>
            </w:pPr>
            <w:proofErr w:type="spellStart"/>
            <w:r w:rsidRPr="008C2D4A">
              <w:rPr>
                <w:rFonts w:cs="Times New Roman"/>
                <w:color w:val="333333"/>
              </w:rPr>
              <w:t>Сеть</w:t>
            </w:r>
            <w:proofErr w:type="spellEnd"/>
            <w:r w:rsidRPr="008C2D4A">
              <w:rPr>
                <w:rFonts w:cs="Times New Roman"/>
                <w:color w:val="333333"/>
              </w:rPr>
              <w:t> – Wi-Fi</w:t>
            </w:r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  <w:lang w:val="ru-RU"/>
              </w:rPr>
            </w:pPr>
            <w:r w:rsidRPr="008C2D4A">
              <w:rPr>
                <w:rFonts w:cs="Times New Roman"/>
                <w:color w:val="333333"/>
              </w:rPr>
              <w:t>USB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– 1</w:t>
            </w:r>
            <w:r w:rsidRPr="008C2D4A">
              <w:rPr>
                <w:rFonts w:cs="Times New Roman"/>
                <w:color w:val="333333"/>
              </w:rPr>
              <w:t>x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USB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host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port</w:t>
            </w:r>
            <w:r w:rsidRPr="008C2D4A">
              <w:rPr>
                <w:rFonts w:cs="Times New Roman"/>
                <w:color w:val="333333"/>
                <w:lang w:val="ru-RU"/>
              </w:rPr>
              <w:t>, 1</w:t>
            </w:r>
            <w:r w:rsidRPr="008C2D4A">
              <w:rPr>
                <w:rFonts w:cs="Times New Roman"/>
                <w:color w:val="333333"/>
              </w:rPr>
              <w:t>x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USB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порт для устройств и подключения к </w:t>
            </w:r>
            <w:r w:rsidRPr="008C2D4A">
              <w:rPr>
                <w:rFonts w:cs="Times New Roman"/>
                <w:color w:val="333333"/>
              </w:rPr>
              <w:t>PC</w:t>
            </w:r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</w:rPr>
            </w:pPr>
            <w:r w:rsidRPr="008C2D4A">
              <w:rPr>
                <w:rFonts w:cs="Times New Roman"/>
                <w:color w:val="333333"/>
              </w:rPr>
              <w:t xml:space="preserve">Audio – </w:t>
            </w:r>
            <w:proofErr w:type="spellStart"/>
            <w:r w:rsidRPr="008C2D4A">
              <w:rPr>
                <w:rFonts w:cs="Times New Roman"/>
                <w:color w:val="333333"/>
              </w:rPr>
              <w:t>Аудио</w:t>
            </w:r>
            <w:proofErr w:type="spellEnd"/>
            <w:r w:rsidRPr="008C2D4A">
              <w:rPr>
                <w:rFonts w:cs="Times New Roman"/>
                <w:color w:val="333333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</w:rPr>
              <w:t>вход</w:t>
            </w:r>
            <w:proofErr w:type="spellEnd"/>
            <w:r w:rsidRPr="008C2D4A">
              <w:rPr>
                <w:rFonts w:cs="Times New Roman"/>
                <w:color w:val="333333"/>
              </w:rPr>
              <w:t>, </w:t>
            </w:r>
            <w:proofErr w:type="spellStart"/>
            <w:r w:rsidRPr="008C2D4A">
              <w:rPr>
                <w:rFonts w:cs="Times New Roman"/>
                <w:color w:val="333333"/>
              </w:rPr>
              <w:t>Аудио</w:t>
            </w:r>
            <w:proofErr w:type="spellEnd"/>
            <w:r w:rsidRPr="008C2D4A">
              <w:rPr>
                <w:rFonts w:cs="Times New Roman"/>
                <w:color w:val="333333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</w:rPr>
              <w:t>выход</w:t>
            </w:r>
            <w:proofErr w:type="spellEnd"/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  <w:lang w:val="ru-RU"/>
              </w:rPr>
            </w:pPr>
            <w:proofErr w:type="gramStart"/>
            <w:r w:rsidRPr="008C2D4A">
              <w:rPr>
                <w:rFonts w:cs="Times New Roman"/>
                <w:color w:val="333333"/>
                <w:lang w:val="ru-RU"/>
              </w:rPr>
              <w:t>Разное</w:t>
            </w:r>
            <w:proofErr w:type="gramEnd"/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– Пользовательские кнопки и кнопка сброса, диоды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питания, статуса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и </w:t>
            </w:r>
            <w:r w:rsidRPr="008C2D4A">
              <w:rPr>
                <w:rFonts w:cs="Times New Roman"/>
                <w:color w:val="333333"/>
              </w:rPr>
              <w:t>Wi</w:t>
            </w:r>
            <w:r w:rsidRPr="008C2D4A">
              <w:rPr>
                <w:rFonts w:cs="Times New Roman"/>
                <w:color w:val="333333"/>
                <w:lang w:val="ru-RU"/>
              </w:rPr>
              <w:t>-</w:t>
            </w:r>
            <w:r w:rsidRPr="008C2D4A">
              <w:rPr>
                <w:rFonts w:cs="Times New Roman"/>
                <w:color w:val="333333"/>
              </w:rPr>
              <w:t>Fi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, 4 определяемые пользователем светодиода, акселерометр.</w:t>
            </w:r>
          </w:p>
          <w:p w:rsidR="005D04F6" w:rsidRPr="008C2D4A" w:rsidRDefault="005D04F6" w:rsidP="005D04F6">
            <w:pPr>
              <w:pStyle w:val="Textbody"/>
              <w:widowControl/>
              <w:numPr>
                <w:ilvl w:val="0"/>
                <w:numId w:val="1"/>
              </w:numPr>
              <w:spacing w:after="0"/>
              <w:rPr>
                <w:rFonts w:cs="Times New Roman"/>
                <w:color w:val="333333"/>
                <w:lang w:val="ru-RU"/>
              </w:rPr>
            </w:pPr>
            <w:r w:rsidRPr="008C2D4A">
              <w:rPr>
                <w:rFonts w:cs="Times New Roman"/>
                <w:color w:val="333333"/>
                <w:lang w:val="ru-RU"/>
              </w:rPr>
              <w:t>Питание – 6-16</w:t>
            </w:r>
            <w:r w:rsidRPr="008C2D4A">
              <w:rPr>
                <w:rFonts w:cs="Times New Roman"/>
                <w:color w:val="333333"/>
              </w:rPr>
              <w:t>V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на входе</w:t>
            </w:r>
            <w:r w:rsidRPr="008C2D4A">
              <w:rPr>
                <w:rFonts w:cs="Times New Roman"/>
                <w:color w:val="333333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>или через аккумулятор.</w:t>
            </w:r>
          </w:p>
          <w:p w:rsidR="005D04F6" w:rsidRPr="008C2D4A" w:rsidRDefault="005D04F6" w:rsidP="00920E19">
            <w:pPr>
              <w:pStyle w:val="Textbody"/>
              <w:widowControl/>
              <w:spacing w:after="0"/>
              <w:rPr>
                <w:rFonts w:cs="Times New Roman"/>
                <w:color w:val="333333"/>
                <w:lang w:val="ru-RU"/>
              </w:rPr>
            </w:pPr>
            <w:r w:rsidRPr="008C2D4A">
              <w:rPr>
                <w:rFonts w:cs="Times New Roman"/>
                <w:color w:val="333333"/>
                <w:lang w:val="ru-RU"/>
              </w:rPr>
              <w:t xml:space="preserve">Устройство работает под управлением </w:t>
            </w:r>
            <w:r w:rsidRPr="008C2D4A">
              <w:rPr>
                <w:rFonts w:cs="Times New Roman"/>
                <w:color w:val="333333"/>
              </w:rPr>
              <w:t>Linux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, и программируется с </w:t>
            </w:r>
            <w:r w:rsidRPr="008C2D4A">
              <w:rPr>
                <w:rFonts w:cs="Times New Roman"/>
                <w:color w:val="333333"/>
              </w:rPr>
              <w:t>C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/ </w:t>
            </w:r>
            <w:r w:rsidRPr="008C2D4A">
              <w:rPr>
                <w:rFonts w:cs="Times New Roman"/>
                <w:color w:val="333333"/>
              </w:rPr>
              <w:t>C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++, или </w:t>
            </w:r>
            <w:proofErr w:type="spellStart"/>
            <w:r w:rsidRPr="008C2D4A">
              <w:rPr>
                <w:rFonts w:cs="Times New Roman"/>
                <w:color w:val="333333"/>
              </w:rPr>
              <w:t>Labview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. Также будет возможность приобрести плату только без корпуса, но вы потеряете несколько возможностей таких как, подключение к </w:t>
            </w:r>
            <w:r w:rsidRPr="008C2D4A">
              <w:rPr>
                <w:rFonts w:cs="Times New Roman"/>
                <w:color w:val="333333"/>
              </w:rPr>
              <w:t>Wi</w:t>
            </w:r>
            <w:r w:rsidRPr="008C2D4A">
              <w:rPr>
                <w:rFonts w:cs="Times New Roman"/>
                <w:color w:val="333333"/>
                <w:lang w:val="ru-RU"/>
              </w:rPr>
              <w:t>-</w:t>
            </w:r>
            <w:r w:rsidRPr="008C2D4A">
              <w:rPr>
                <w:rFonts w:cs="Times New Roman"/>
                <w:color w:val="333333"/>
              </w:rPr>
              <w:t>Fi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, несколько пинт </w:t>
            </w:r>
            <w:r w:rsidRPr="008C2D4A">
              <w:rPr>
                <w:rFonts w:cs="Times New Roman"/>
                <w:color w:val="333333"/>
              </w:rPr>
              <w:t>IO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, а также совместимость с </w:t>
            </w:r>
            <w:r w:rsidRPr="008C2D4A">
              <w:rPr>
                <w:rFonts w:cs="Times New Roman"/>
                <w:color w:val="333333"/>
              </w:rPr>
              <w:t>NI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proofErr w:type="gramStart"/>
            <w:r w:rsidRPr="008C2D4A">
              <w:rPr>
                <w:rFonts w:cs="Times New Roman"/>
                <w:color w:val="333333"/>
                <w:lang w:val="ru-RU"/>
              </w:rPr>
              <w:t>мини-системах</w:t>
            </w:r>
            <w:proofErr w:type="gramEnd"/>
            <w:r w:rsidRPr="008C2D4A">
              <w:rPr>
                <w:rFonts w:cs="Times New Roman"/>
                <w:color w:val="333333"/>
                <w:lang w:val="ru-RU"/>
              </w:rPr>
              <w:t>.</w:t>
            </w:r>
          </w:p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b/>
                <w:color w:val="000000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lang w:val="ru-RU"/>
              </w:rPr>
            </w:pPr>
            <w:r>
              <w:rPr>
                <w:b/>
                <w:noProof/>
                <w:lang w:val="ru-RU" w:eastAsia="ru-RU" w:bidi="ar-SA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169545</wp:posOffset>
                  </wp:positionV>
                  <wp:extent cx="2143125" cy="1209675"/>
                  <wp:effectExtent l="0" t="0" r="0" b="9525"/>
                  <wp:wrapTight wrapText="bothSides">
                    <wp:wrapPolygon edited="0">
                      <wp:start x="960" y="0"/>
                      <wp:lineTo x="960" y="21430"/>
                      <wp:lineTo x="20544" y="21430"/>
                      <wp:lineTo x="20544" y="0"/>
                      <wp:lineTo x="960" y="0"/>
                    </wp:wrapPolygon>
                  </wp:wrapTight>
                  <wp:docPr id="47" name="Рисунок 47" descr="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5.</w:t>
            </w:r>
            <w:r w:rsidRPr="008C2D4A">
              <w:rPr>
                <w:rFonts w:cs="Times New Roman"/>
                <w:b/>
                <w:color w:val="333333"/>
                <w:lang w:val="ru-RU"/>
              </w:rPr>
              <w:t xml:space="preserve"> Многофункциональное устройство ввода-вывода </w:t>
            </w:r>
            <w:r w:rsidRPr="008C2D4A">
              <w:rPr>
                <w:rFonts w:cs="Times New Roman"/>
                <w:b/>
                <w:color w:val="333333"/>
              </w:rPr>
              <w:t>USB</w:t>
            </w:r>
            <w:r w:rsidRPr="008C2D4A">
              <w:rPr>
                <w:rFonts w:cs="Times New Roman"/>
                <w:b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— </w:t>
            </w:r>
            <w:r w:rsidRPr="008C2D4A">
              <w:rPr>
                <w:rFonts w:cs="Times New Roman"/>
                <w:color w:val="333333"/>
              </w:rPr>
              <w:t>USB</w:t>
            </w:r>
            <w:r w:rsidRPr="008C2D4A">
              <w:rPr>
                <w:rFonts w:cs="Times New Roman"/>
                <w:color w:val="333333"/>
                <w:lang w:val="ru-RU"/>
              </w:rPr>
              <w:noBreakHyphen/>
              <w:t xml:space="preserve">6251 предлагает аналоговый ввод/вывод, цифровой ввод/вывод, два 32-битных счетчика/таймера и цифровой запуск. Устройство предоставляет экономичные и надежные функции сбора данных для широкого спектра областей применения, начиная с простой автоматизации лабораторных исследований и заканчивая исследовательскими работами, разработкой систем верификации и тестирования, а также испытаниями на производстве. К устройству можно подключить датчики и добавить возможность измерения высокого напряжения с помощью модулей согласования сигналов </w:t>
            </w:r>
            <w:r w:rsidRPr="008C2D4A">
              <w:rPr>
                <w:rFonts w:cs="Times New Roman"/>
                <w:color w:val="333333"/>
              </w:rPr>
              <w:t>SCC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или </w:t>
            </w:r>
            <w:r w:rsidRPr="008C2D4A">
              <w:rPr>
                <w:rFonts w:cs="Times New Roman"/>
                <w:color w:val="333333"/>
              </w:rPr>
              <w:t>SCXI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. Комплектный драйвер </w:t>
            </w:r>
            <w:r w:rsidRPr="008C2D4A">
              <w:rPr>
                <w:rFonts w:cs="Times New Roman"/>
                <w:color w:val="333333"/>
              </w:rPr>
              <w:t>NI</w:t>
            </w:r>
            <w:r w:rsidRPr="008C2D4A">
              <w:rPr>
                <w:rFonts w:cs="Times New Roman"/>
                <w:color w:val="333333"/>
                <w:lang w:val="ru-RU"/>
              </w:rPr>
              <w:t>-</w:t>
            </w:r>
            <w:proofErr w:type="spellStart"/>
            <w:r w:rsidRPr="008C2D4A">
              <w:rPr>
                <w:rFonts w:cs="Times New Roman"/>
                <w:color w:val="333333"/>
              </w:rPr>
              <w:t>DAQmx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и утилита конфигурирования упрощают процесс настройки и измерений.</w:t>
            </w:r>
          </w:p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b/>
                <w:color w:val="000000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Textbody"/>
              <w:widowControl/>
              <w:spacing w:after="150"/>
              <w:rPr>
                <w:rFonts w:cs="Times New Roman"/>
                <w:color w:val="182C47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3691890</wp:posOffset>
                  </wp:positionH>
                  <wp:positionV relativeFrom="paragraph">
                    <wp:posOffset>17145</wp:posOffset>
                  </wp:positionV>
                  <wp:extent cx="2314575" cy="1095375"/>
                  <wp:effectExtent l="0" t="0" r="9525" b="9525"/>
                  <wp:wrapSquare wrapText="bothSides"/>
                  <wp:docPr id="46" name="Рисунок 46" descr="DRMmodulator-g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Mmodulator-g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6. </w:t>
            </w:r>
            <w:r w:rsidRPr="008C2D4A">
              <w:rPr>
                <w:rFonts w:cs="Times New Roman"/>
                <w:b/>
                <w:color w:val="182C47"/>
                <w:lang w:val="ru-RU"/>
              </w:rPr>
              <w:t>Семейство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000000"/>
              </w:rPr>
              <w:t>DRM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182C47"/>
                <w:lang w:val="ru-RU"/>
              </w:rPr>
              <w:t>модуляторов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182C47"/>
                <w:lang w:val="ru-RU"/>
              </w:rPr>
              <w:t xml:space="preserve">использует </w:t>
            </w:r>
            <w:r w:rsidRPr="008C2D4A">
              <w:rPr>
                <w:rFonts w:cs="Times New Roman"/>
                <w:color w:val="182C47"/>
              </w:rPr>
              <w:t>MDI</w:t>
            </w:r>
            <w:r w:rsidRPr="008C2D4A">
              <w:rPr>
                <w:rFonts w:cs="Times New Roman"/>
                <w:color w:val="182C47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182C47"/>
                <w:lang w:val="ru-RU"/>
              </w:rPr>
              <w:t>радиоконтент</w:t>
            </w:r>
            <w:proofErr w:type="spellEnd"/>
            <w:r w:rsidRPr="008C2D4A">
              <w:rPr>
                <w:rFonts w:cs="Times New Roman"/>
                <w:color w:val="182C47"/>
                <w:lang w:val="ru-RU"/>
              </w:rPr>
              <w:t xml:space="preserve"> для получения модулированного и / или преобразованного ВЧ, </w:t>
            </w:r>
            <w:proofErr w:type="gramStart"/>
            <w:r w:rsidRPr="008C2D4A">
              <w:rPr>
                <w:rFonts w:cs="Times New Roman"/>
                <w:color w:val="182C47"/>
                <w:lang w:val="ru-RU"/>
              </w:rPr>
              <w:t>который</w:t>
            </w:r>
            <w:proofErr w:type="gramEnd"/>
            <w:r w:rsidRPr="008C2D4A">
              <w:rPr>
                <w:rFonts w:cs="Times New Roman"/>
                <w:color w:val="182C47"/>
                <w:lang w:val="ru-RU"/>
              </w:rPr>
              <w:t xml:space="preserve"> соответствует </w:t>
            </w:r>
            <w:r w:rsidRPr="008C2D4A">
              <w:rPr>
                <w:rFonts w:cs="Times New Roman"/>
                <w:color w:val="182C47"/>
              </w:rPr>
              <w:t>ETSI</w:t>
            </w:r>
            <w:r w:rsidRPr="008C2D4A">
              <w:rPr>
                <w:rFonts w:cs="Times New Roman"/>
                <w:color w:val="182C47"/>
                <w:lang w:val="ru-RU"/>
              </w:rPr>
              <w:t xml:space="preserve"> </w:t>
            </w:r>
            <w:r w:rsidRPr="008C2D4A">
              <w:rPr>
                <w:rFonts w:cs="Times New Roman"/>
                <w:color w:val="182C47"/>
              </w:rPr>
              <w:t>ES</w:t>
            </w:r>
            <w:r w:rsidRPr="008C2D4A">
              <w:rPr>
                <w:rFonts w:cs="Times New Roman"/>
                <w:color w:val="182C47"/>
                <w:lang w:val="ru-RU"/>
              </w:rPr>
              <w:t xml:space="preserve"> 201980.</w:t>
            </w:r>
          </w:p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b/>
                <w:color w:val="000000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664845</wp:posOffset>
                  </wp:positionV>
                  <wp:extent cx="1962150" cy="1419225"/>
                  <wp:effectExtent l="0" t="0" r="0" b="9525"/>
                  <wp:wrapSquare wrapText="bothSides"/>
                  <wp:docPr id="45" name="Рисунок 45" descr="RSP2pr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SP2pr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color w:val="000000"/>
                <w:lang w:val="ru-RU"/>
              </w:rPr>
              <w:br/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7. </w:t>
            </w:r>
            <w:r w:rsidRPr="008C2D4A">
              <w:rPr>
                <w:rFonts w:cs="Times New Roman"/>
                <w:b/>
                <w:color w:val="000000"/>
              </w:rPr>
              <w:t>SDR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радиоприемник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proofErr w:type="spellStart"/>
            <w:r w:rsidRPr="008C2D4A">
              <w:rPr>
                <w:rStyle w:val="StrongEmphasis"/>
                <w:rFonts w:cs="Times New Roman"/>
                <w:color w:val="000000"/>
              </w:rPr>
              <w:t>SDRplay</w:t>
            </w:r>
            <w:proofErr w:type="spellEnd"/>
            <w:r w:rsidRPr="008C2D4A">
              <w:rPr>
                <w:rStyle w:val="StrongEmphasis"/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Style w:val="StrongEmphasis"/>
                <w:rFonts w:cs="Times New Roman"/>
                <w:color w:val="000000"/>
              </w:rPr>
              <w:t>RSP</w:t>
            </w:r>
            <w:r w:rsidRPr="008C2D4A">
              <w:rPr>
                <w:rStyle w:val="StrongEmphasis"/>
                <w:rFonts w:cs="Times New Roman"/>
                <w:color w:val="000000"/>
                <w:lang w:val="ru-RU"/>
              </w:rPr>
              <w:t>2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color w:val="000000"/>
                <w:lang w:val="ru-RU"/>
              </w:rPr>
              <w:t>это значительно усовершенствованная и переработанная версия уже хорошо себя зарекомендовавшего приемника</w:t>
            </w:r>
            <w:r w:rsidRPr="008C2D4A">
              <w:rPr>
                <w:rStyle w:val="StrongEmphasis"/>
                <w:rFonts w:cs="Times New Roman"/>
                <w:color w:val="000000"/>
              </w:rPr>
              <w:t> </w:t>
            </w:r>
            <w:proofErr w:type="spellStart"/>
            <w:r w:rsidRPr="008C2D4A">
              <w:rPr>
                <w:rStyle w:val="StrongEmphasis"/>
                <w:rFonts w:cs="Times New Roman"/>
                <w:color w:val="000000"/>
              </w:rPr>
              <w:t>SDRPlay</w:t>
            </w:r>
            <w:proofErr w:type="spellEnd"/>
            <w:r w:rsidRPr="008C2D4A">
              <w:rPr>
                <w:rStyle w:val="StrongEmphasis"/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Style w:val="StrongEmphasis"/>
                <w:rFonts w:cs="Times New Roman"/>
                <w:color w:val="000000"/>
              </w:rPr>
              <w:t>RSP</w:t>
            </w:r>
            <w:r w:rsidRPr="008C2D4A">
              <w:rPr>
                <w:rStyle w:val="StrongEmphasis"/>
                <w:rFonts w:cs="Times New Roman"/>
                <w:color w:val="000000"/>
                <w:lang w:val="ru-RU"/>
              </w:rPr>
              <w:t>1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. Он станет незаменимым приемным средством и рабочим инструментом в каждом радиолюбительском </w:t>
            </w:r>
            <w:proofErr w:type="spellStart"/>
            <w:r w:rsidRPr="008C2D4A">
              <w:rPr>
                <w:rFonts w:cs="Times New Roman"/>
                <w:color w:val="000000"/>
                <w:lang w:val="ru-RU"/>
              </w:rPr>
              <w:t>шэке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>. Широкий и непрерывный диапазон принимаемых частот (от 1 кГц до 2000 МГц) охватывает практически все радиолюбительские и вещательные диапазоны, а число видов принимаемой модуляции (</w:t>
            </w:r>
            <w:r w:rsidRPr="008C2D4A">
              <w:rPr>
                <w:rFonts w:cs="Times New Roman"/>
                <w:color w:val="000000"/>
              </w:rPr>
              <w:t>SSB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, </w:t>
            </w:r>
            <w:r w:rsidRPr="008C2D4A">
              <w:rPr>
                <w:rFonts w:cs="Times New Roman"/>
                <w:color w:val="000000"/>
              </w:rPr>
              <w:t>CW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, </w:t>
            </w:r>
            <w:r w:rsidRPr="008C2D4A">
              <w:rPr>
                <w:rFonts w:cs="Times New Roman"/>
                <w:color w:val="000000"/>
              </w:rPr>
              <w:t>AM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, </w:t>
            </w:r>
            <w:r w:rsidRPr="008C2D4A">
              <w:rPr>
                <w:rFonts w:cs="Times New Roman"/>
                <w:color w:val="000000"/>
              </w:rPr>
              <w:t>FM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, </w:t>
            </w:r>
            <w:r w:rsidRPr="008C2D4A">
              <w:rPr>
                <w:rFonts w:cs="Times New Roman"/>
                <w:color w:val="000000"/>
              </w:rPr>
              <w:t>WFM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, </w:t>
            </w:r>
            <w:r w:rsidRPr="008C2D4A">
              <w:rPr>
                <w:rFonts w:cs="Times New Roman"/>
                <w:color w:val="000000"/>
              </w:rPr>
              <w:t>DRM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) ограничивается лишь возможностями программных демодуляторов и постоянно растет, как и число программ со встроенной поддержкой </w:t>
            </w:r>
            <w:r w:rsidRPr="008C2D4A">
              <w:rPr>
                <w:rFonts w:cs="Times New Roman"/>
                <w:color w:val="000000"/>
              </w:rPr>
              <w:t>SDR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приемника</w:t>
            </w:r>
            <w:r w:rsidRPr="008C2D4A">
              <w:rPr>
                <w:rFonts w:cs="Times New Roman"/>
                <w:color w:val="000000"/>
              </w:rPr>
              <w:t> </w:t>
            </w:r>
            <w:proofErr w:type="spellStart"/>
            <w:r w:rsidRPr="008C2D4A">
              <w:rPr>
                <w:rStyle w:val="StrongEmphasis"/>
                <w:rFonts w:cs="Times New Roman"/>
                <w:color w:val="000000"/>
              </w:rPr>
              <w:t>SDRplay</w:t>
            </w:r>
            <w:proofErr w:type="spellEnd"/>
            <w:r w:rsidRPr="008C2D4A">
              <w:rPr>
                <w:rStyle w:val="StrongEmphasis"/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Style w:val="StrongEmphasis"/>
                <w:rFonts w:cs="Times New Roman"/>
                <w:color w:val="000000"/>
              </w:rPr>
              <w:t>RSP</w:t>
            </w:r>
            <w:r w:rsidRPr="008C2D4A">
              <w:rPr>
                <w:rStyle w:val="StrongEmphasis"/>
                <w:rFonts w:cs="Times New Roman"/>
                <w:color w:val="000000"/>
                <w:lang w:val="ru-RU"/>
              </w:rPr>
              <w:t>2</w:t>
            </w:r>
            <w:r w:rsidRPr="008C2D4A">
              <w:rPr>
                <w:rFonts w:cs="Times New Roman"/>
                <w:color w:val="000000"/>
                <w:lang w:val="ru-RU"/>
              </w:rPr>
              <w:t>.</w:t>
            </w:r>
          </w:p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b/>
                <w:color w:val="000000"/>
                <w:lang w:val="ru-RU"/>
              </w:rPr>
            </w:pPr>
          </w:p>
        </w:tc>
      </w:tr>
    </w:tbl>
    <w:p w:rsidR="005D04F6" w:rsidRPr="001C289F" w:rsidRDefault="005D04F6" w:rsidP="005D04F6">
      <w:pPr>
        <w:rPr>
          <w:color w:val="000000"/>
          <w:lang w:val="ru-RU"/>
        </w:rPr>
      </w:pPr>
    </w:p>
    <w:p w:rsidR="005D04F6" w:rsidRPr="001C289F" w:rsidRDefault="005D04F6" w:rsidP="005D04F6">
      <w:pPr>
        <w:rPr>
          <w:color w:val="000000"/>
          <w:lang w:val="ru-RU"/>
        </w:rPr>
      </w:pPr>
    </w:p>
    <w:p w:rsidR="005D04F6" w:rsidRPr="001C289F" w:rsidRDefault="005D04F6" w:rsidP="005D04F6">
      <w:pPr>
        <w:rPr>
          <w:color w:val="000000"/>
          <w:lang w:val="ru-RU"/>
        </w:rPr>
      </w:pPr>
    </w:p>
    <w:p w:rsidR="005D04F6" w:rsidRPr="001C289F" w:rsidRDefault="005D04F6" w:rsidP="005D04F6">
      <w:pPr>
        <w:rPr>
          <w:color w:val="000000"/>
          <w:lang w:val="ru-RU"/>
        </w:rPr>
      </w:pPr>
    </w:p>
    <w:p w:rsidR="005D04F6" w:rsidRPr="00736203" w:rsidRDefault="005D04F6" w:rsidP="005D04F6">
      <w:pPr>
        <w:rPr>
          <w:color w:val="000000"/>
          <w:lang w:val="ru-RU"/>
        </w:rPr>
      </w:pPr>
    </w:p>
    <w:p w:rsidR="005D04F6" w:rsidRDefault="005D04F6" w:rsidP="005D04F6">
      <w:pPr>
        <w:jc w:val="center"/>
        <w:rPr>
          <w:b/>
          <w:i/>
          <w:color w:val="000000"/>
          <w:sz w:val="28"/>
          <w:szCs w:val="28"/>
          <w:lang w:val="ru-RU"/>
        </w:rPr>
      </w:pPr>
      <w:r w:rsidRPr="001C289F">
        <w:rPr>
          <w:b/>
          <w:i/>
          <w:color w:val="000000"/>
          <w:sz w:val="28"/>
          <w:szCs w:val="28"/>
          <w:lang w:val="ru-RU"/>
        </w:rPr>
        <w:t>Производственный сектор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5D04F6">
            <w:pPr>
              <w:pStyle w:val="Standard"/>
              <w:numPr>
                <w:ilvl w:val="0"/>
                <w:numId w:val="2"/>
              </w:num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3737610</wp:posOffset>
                  </wp:positionH>
                  <wp:positionV relativeFrom="paragraph">
                    <wp:posOffset>86995</wp:posOffset>
                  </wp:positionV>
                  <wp:extent cx="1781175" cy="1260475"/>
                  <wp:effectExtent l="0" t="0" r="9525" b="0"/>
                  <wp:wrapTight wrapText="bothSides">
                    <wp:wrapPolygon edited="0">
                      <wp:start x="0" y="0"/>
                      <wp:lineTo x="0" y="21219"/>
                      <wp:lineTo x="21484" y="21219"/>
                      <wp:lineTo x="21484" y="0"/>
                      <wp:lineTo x="0" y="0"/>
                    </wp:wrapPolygon>
                  </wp:wrapTight>
                  <wp:docPr id="44" name="Рисунок 44" descr="3d pr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d pr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lang w:val="ru-RU"/>
              </w:rPr>
              <w:t>3</w:t>
            </w:r>
            <w:r w:rsidRPr="008C2D4A">
              <w:rPr>
                <w:b/>
              </w:rPr>
              <w:t>D</w:t>
            </w:r>
            <w:r w:rsidRPr="008C2D4A">
              <w:rPr>
                <w:b/>
                <w:lang w:val="ru-RU"/>
              </w:rPr>
              <w:t xml:space="preserve"> принтер </w:t>
            </w:r>
            <w:proofErr w:type="spellStart"/>
            <w:r w:rsidRPr="008C2D4A">
              <w:rPr>
                <w:b/>
              </w:rPr>
              <w:t>picasso</w:t>
            </w:r>
            <w:proofErr w:type="spellEnd"/>
            <w:r w:rsidRPr="008C2D4A">
              <w:rPr>
                <w:b/>
                <w:lang w:val="ru-RU"/>
              </w:rPr>
              <w:t xml:space="preserve"> </w:t>
            </w:r>
            <w:proofErr w:type="spellStart"/>
            <w:r w:rsidRPr="008C2D4A">
              <w:rPr>
                <w:b/>
              </w:rPr>
              <w:t>disainerr</w:t>
            </w:r>
            <w:proofErr w:type="spellEnd"/>
            <w:r w:rsidRPr="008C2D4A">
              <w:rPr>
                <w:b/>
                <w:lang w:val="ru-RU"/>
              </w:rPr>
              <w:t xml:space="preserve"> 250 </w:t>
            </w:r>
            <w:r w:rsidRPr="008C2D4A">
              <w:rPr>
                <w:b/>
              </w:rPr>
              <w:t>pro</w:t>
            </w:r>
            <w:r w:rsidRPr="008C2D4A">
              <w:rPr>
                <w:lang w:val="ru-RU"/>
              </w:rPr>
              <w:t xml:space="preserve"> – предназначен для печати трёхмерных моделей высокого качества из пластика. Размер печатной модели до 20х20х21 см.</w:t>
            </w:r>
          </w:p>
          <w:p w:rsidR="005D04F6" w:rsidRPr="008C2D4A" w:rsidRDefault="005D04F6" w:rsidP="00920E19">
            <w:pPr>
              <w:jc w:val="center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5D04F6">
            <w:pPr>
              <w:pStyle w:val="Standard"/>
              <w:numPr>
                <w:ilvl w:val="0"/>
                <w:numId w:val="2"/>
              </w:num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1905</wp:posOffset>
                  </wp:positionV>
                  <wp:extent cx="1495425" cy="1495425"/>
                  <wp:effectExtent l="0" t="0" r="9525" b="9525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43" name="Рисунок 43" descr="ЧП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П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lang w:val="ru-RU"/>
              </w:rPr>
              <w:t>Лазерный станок с ЧПУ</w:t>
            </w:r>
            <w:r w:rsidRPr="008C2D4A">
              <w:rPr>
                <w:lang w:val="ru-RU"/>
              </w:rPr>
              <w:t xml:space="preserve"> — предназначен для выполнения задач по лазерной резке и гравировке следующих материалов: фанера, дерево, пластмасса, ткань, кожа, стекло и т.п. </w:t>
            </w:r>
          </w:p>
          <w:p w:rsidR="005D04F6" w:rsidRPr="008C2D4A" w:rsidRDefault="005D04F6" w:rsidP="00920E19">
            <w:pPr>
              <w:pStyle w:val="Standard"/>
              <w:ind w:left="360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2756535</wp:posOffset>
                  </wp:positionH>
                  <wp:positionV relativeFrom="paragraph">
                    <wp:posOffset>121920</wp:posOffset>
                  </wp:positionV>
                  <wp:extent cx="276225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51" y="21352"/>
                      <wp:lineTo x="21451" y="0"/>
                      <wp:lineTo x="0" y="0"/>
                    </wp:wrapPolygon>
                  </wp:wrapTight>
                  <wp:docPr id="42" name="Рисунок 42" descr="d210x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210x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lang w:val="ru-RU"/>
              </w:rPr>
              <w:t xml:space="preserve">3. Настольный токарный станок QUANTUM D210x400 </w:t>
            </w:r>
            <w:proofErr w:type="spellStart"/>
            <w:r w:rsidRPr="008C2D4A">
              <w:rPr>
                <w:b/>
                <w:lang w:val="ru-RU"/>
              </w:rPr>
              <w:t>Vario</w:t>
            </w:r>
            <w:proofErr w:type="spellEnd"/>
            <w:r w:rsidRPr="008C2D4A">
              <w:rPr>
                <w:rFonts w:ascii="Verdana, Tahoma, Arial, sans-se" w:hAnsi="Verdana, Tahoma, Arial, sans-se"/>
                <w:color w:val="000000"/>
                <w:sz w:val="18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  <w:lang w:val="ru-RU"/>
              </w:rPr>
              <w:t>предназначен для механической обработки изделий из металлов, древесины и пластмасс.</w:t>
            </w:r>
            <w:r w:rsidRPr="008C2D4A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5D04F6" w:rsidRPr="008C2D4A" w:rsidRDefault="005D04F6" w:rsidP="00920E19">
            <w:pPr>
              <w:jc w:val="center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rPr>
                <w:lang w:val="ru-RU"/>
              </w:rPr>
            </w:pPr>
            <w:r w:rsidRPr="008C2D4A">
              <w:rPr>
                <w:b/>
                <w:lang w:val="ru-RU"/>
              </w:rPr>
              <w:t xml:space="preserve">4.УФ принтер </w:t>
            </w:r>
            <w:proofErr w:type="spellStart"/>
            <w:r w:rsidRPr="008C2D4A">
              <w:rPr>
                <w:b/>
                <w:lang w:val="ru-RU"/>
              </w:rPr>
              <w:t>mimaki</w:t>
            </w:r>
            <w:proofErr w:type="spellEnd"/>
            <w:r w:rsidRPr="008C2D4A">
              <w:rPr>
                <w:b/>
                <w:lang w:val="ru-RU"/>
              </w:rPr>
              <w:t xml:space="preserve"> </w:t>
            </w:r>
            <w:proofErr w:type="spellStart"/>
            <w:r w:rsidRPr="008C2D4A">
              <w:rPr>
                <w:b/>
                <w:lang w:val="ru-RU"/>
              </w:rPr>
              <w:t>ujf</w:t>
            </w:r>
            <w:proofErr w:type="spellEnd"/>
            <w:r w:rsidRPr="008C2D4A">
              <w:rPr>
                <w:b/>
                <w:lang w:val="ru-RU"/>
              </w:rPr>
              <w:t xml:space="preserve"> 3042fx</w:t>
            </w:r>
            <w:r w:rsidRPr="008C2D4A">
              <w:rPr>
                <w:lang w:val="ru-RU"/>
              </w:rPr>
              <w:t xml:space="preserve"> — предназначен для печати на твердых и гибких носителях методом ультрафиолетовой печати. Особенностью УФ печати является стойкость к износу.</w:t>
            </w:r>
          </w:p>
          <w:p w:rsidR="005D04F6" w:rsidRPr="008C2D4A" w:rsidRDefault="005D04F6" w:rsidP="00920E19">
            <w:pPr>
              <w:jc w:val="center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-350520</wp:posOffset>
                  </wp:positionV>
                  <wp:extent cx="2117090" cy="1747520"/>
                  <wp:effectExtent l="0" t="0" r="0" b="5080"/>
                  <wp:wrapTight wrapText="bothSides">
                    <wp:wrapPolygon edited="0">
                      <wp:start x="0" y="0"/>
                      <wp:lineTo x="0" y="21427"/>
                      <wp:lineTo x="21380" y="21427"/>
                      <wp:lineTo x="21380" y="0"/>
                      <wp:lineTo x="0" y="0"/>
                    </wp:wrapPolygon>
                  </wp:wrapTight>
                  <wp:docPr id="41" name="Рисунок 41" descr="Mimaki-UJF-3042FX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imaki-UJF-3042FX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rPr>
                <w:lang w:val="ru-RU"/>
              </w:rPr>
            </w:pPr>
            <w:r w:rsidRPr="008C2D4A">
              <w:rPr>
                <w:rFonts w:ascii="Helvetica, Arial, sans-serif" w:hAnsi="Helvetica, Arial, sans-serif"/>
                <w:b/>
                <w:color w:val="333333"/>
                <w:lang w:val="ru-RU"/>
              </w:rPr>
              <w:t xml:space="preserve">5.Фрезерный настольный станок </w:t>
            </w:r>
            <w:r w:rsidRPr="008C2D4A">
              <w:rPr>
                <w:rFonts w:ascii="Helvetica, Arial, sans-serif" w:hAnsi="Helvetica, Arial, sans-serif"/>
                <w:b/>
                <w:color w:val="333333"/>
              </w:rPr>
              <w:t>Optimum</w:t>
            </w:r>
            <w:r w:rsidRPr="008C2D4A">
              <w:rPr>
                <w:rFonts w:ascii="Helvetica, Arial, sans-serif" w:hAnsi="Helvetica, Arial, sans-serif"/>
                <w:b/>
                <w:color w:val="333333"/>
                <w:lang w:val="ru-RU"/>
              </w:rPr>
              <w:t xml:space="preserve"> </w:t>
            </w:r>
            <w:r w:rsidRPr="008C2D4A">
              <w:rPr>
                <w:rFonts w:ascii="Helvetica, Arial, sans-serif" w:hAnsi="Helvetica, Arial, sans-serif"/>
                <w:b/>
                <w:color w:val="333333"/>
              </w:rPr>
              <w:t>BF</w:t>
            </w:r>
            <w:r w:rsidRPr="008C2D4A">
              <w:rPr>
                <w:rFonts w:ascii="Helvetica, Arial, sans-serif" w:hAnsi="Helvetica, Arial, sans-serif"/>
                <w:b/>
                <w:color w:val="333333"/>
                <w:lang w:val="ru-RU"/>
              </w:rPr>
              <w:t>20</w:t>
            </w:r>
            <w:r w:rsidRPr="008C2D4A">
              <w:rPr>
                <w:rFonts w:ascii="Helvetica, Arial, sans-serif" w:hAnsi="Helvetica, Arial, sans-serif"/>
                <w:b/>
                <w:color w:val="333333"/>
              </w:rPr>
              <w:t>L</w:t>
            </w:r>
            <w:r w:rsidRPr="008C2D4A">
              <w:rPr>
                <w:rFonts w:ascii="Helvetica, Arial, sans-serif" w:hAnsi="Helvetica, Arial, sans-serif"/>
                <w:b/>
                <w:color w:val="333333"/>
                <w:lang w:val="ru-RU"/>
              </w:rPr>
              <w:t xml:space="preserve"> </w:t>
            </w:r>
            <w:proofErr w:type="spellStart"/>
            <w:r w:rsidRPr="008C2D4A">
              <w:rPr>
                <w:rFonts w:ascii="Helvetica, Arial, sans-serif" w:hAnsi="Helvetica, Arial, sans-serif"/>
                <w:b/>
                <w:color w:val="333333"/>
              </w:rPr>
              <w:t>Vario</w:t>
            </w:r>
            <w:proofErr w:type="spellEnd"/>
            <w:r w:rsidRPr="008C2D4A">
              <w:rPr>
                <w:rFonts w:ascii="Helvetica, Arial, sans-serif" w:hAnsi="Helvetica, Arial, sans-serif"/>
                <w:b/>
                <w:color w:val="333333"/>
                <w:lang w:val="ru-RU"/>
              </w:rPr>
              <w:t xml:space="preserve"> </w:t>
            </w:r>
            <w:r w:rsidRPr="008C2D4A">
              <w:rPr>
                <w:rFonts w:ascii="Helvetica, Arial, sans-serif" w:hAnsi="Helvetica, Arial, sans-serif"/>
                <w:color w:val="333333"/>
                <w:lang w:val="ru-RU"/>
              </w:rPr>
              <w:t>предназначен для выполнения операций фрезерования различных деталей из черных и цветных металлов и их сплавов в условиях серийного и мелкосерийного производства.</w:t>
            </w:r>
          </w:p>
          <w:p w:rsidR="005D04F6" w:rsidRPr="008C2D4A" w:rsidRDefault="005D04F6" w:rsidP="00920E19">
            <w:pPr>
              <w:rPr>
                <w:b/>
                <w:color w:val="000000"/>
                <w:sz w:val="28"/>
                <w:szCs w:val="28"/>
                <w:lang w:val="ru-RU"/>
              </w:rPr>
            </w:pPr>
          </w:p>
          <w:p w:rsidR="005D04F6" w:rsidRPr="008C2D4A" w:rsidRDefault="005D04F6" w:rsidP="00920E19">
            <w:pPr>
              <w:jc w:val="center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4568190</wp:posOffset>
                  </wp:positionH>
                  <wp:positionV relativeFrom="paragraph">
                    <wp:posOffset>-730250</wp:posOffset>
                  </wp:positionV>
                  <wp:extent cx="123825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268" y="21357"/>
                      <wp:lineTo x="21268" y="0"/>
                      <wp:lineTo x="0" y="0"/>
                    </wp:wrapPolygon>
                  </wp:wrapTight>
                  <wp:docPr id="40" name="Рисунок 40" descr="bf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f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04F6" w:rsidRPr="001C289F" w:rsidRDefault="005D04F6" w:rsidP="005D04F6">
      <w:pPr>
        <w:jc w:val="center"/>
        <w:rPr>
          <w:b/>
          <w:i/>
          <w:color w:val="000000"/>
          <w:sz w:val="28"/>
          <w:szCs w:val="28"/>
          <w:lang w:val="ru-RU"/>
        </w:rPr>
      </w:pPr>
    </w:p>
    <w:p w:rsidR="005D04F6" w:rsidRPr="001C289F" w:rsidRDefault="005D04F6" w:rsidP="005D04F6">
      <w:pPr>
        <w:pStyle w:val="Standard"/>
        <w:widowControl/>
        <w:jc w:val="both"/>
        <w:rPr>
          <w:rFonts w:cs="Times New Roman"/>
          <w:lang w:val="ru-RU"/>
        </w:rPr>
      </w:pPr>
      <w:r w:rsidRPr="001C289F">
        <w:rPr>
          <w:rFonts w:cs="Times New Roman"/>
          <w:color w:val="000000"/>
          <w:lang w:val="ru-RU"/>
        </w:rPr>
        <w:br/>
      </w:r>
    </w:p>
    <w:p w:rsidR="005D04F6" w:rsidRDefault="005D04F6" w:rsidP="005D04F6">
      <w:pPr>
        <w:rPr>
          <w:b/>
          <w:color w:val="000000"/>
          <w:sz w:val="28"/>
          <w:szCs w:val="28"/>
          <w:lang w:val="ru-RU"/>
        </w:rPr>
      </w:pPr>
    </w:p>
    <w:p w:rsidR="005D04F6" w:rsidRDefault="005D04F6" w:rsidP="005D04F6">
      <w:pPr>
        <w:rPr>
          <w:b/>
          <w:color w:val="000000"/>
          <w:sz w:val="28"/>
          <w:szCs w:val="28"/>
          <w:lang w:val="ru-RU"/>
        </w:rPr>
      </w:pPr>
    </w:p>
    <w:p w:rsidR="005D04F6" w:rsidRDefault="005D04F6" w:rsidP="005D04F6">
      <w:pPr>
        <w:jc w:val="center"/>
        <w:rPr>
          <w:b/>
          <w:i/>
          <w:color w:val="000000"/>
          <w:sz w:val="28"/>
          <w:szCs w:val="28"/>
          <w:lang w:val="ru-RU"/>
        </w:rPr>
      </w:pPr>
      <w:r w:rsidRPr="00AA303D">
        <w:rPr>
          <w:b/>
          <w:i/>
          <w:color w:val="000000"/>
          <w:sz w:val="28"/>
          <w:szCs w:val="28"/>
          <w:lang w:val="ru-RU"/>
        </w:rPr>
        <w:t>Разработка электроники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3844290</wp:posOffset>
                  </wp:positionH>
                  <wp:positionV relativeFrom="paragraph">
                    <wp:posOffset>17145</wp:posOffset>
                  </wp:positionV>
                  <wp:extent cx="2209800" cy="1647825"/>
                  <wp:effectExtent l="0" t="0" r="0" b="9525"/>
                  <wp:wrapTight wrapText="bothSides">
                    <wp:wrapPolygon edited="0">
                      <wp:start x="0" y="0"/>
                      <wp:lineTo x="0" y="21475"/>
                      <wp:lineTo x="21414" y="21475"/>
                      <wp:lineTo x="21414" y="0"/>
                      <wp:lineTo x="0" y="0"/>
                    </wp:wrapPolygon>
                  </wp:wrapTight>
                  <wp:docPr id="39" name="Рисунок 39" descr="Al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l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Style w:val="StrongEmphasis"/>
                <w:rFonts w:cs="Times New Roman"/>
                <w:color w:val="2E2E2E"/>
                <w:lang w:val="ru-RU"/>
              </w:rPr>
              <w:t>1.</w:t>
            </w:r>
            <w:r w:rsidRPr="008C2D4A">
              <w:rPr>
                <w:rStyle w:val="StrongEmphasis"/>
                <w:rFonts w:cs="Times New Roman"/>
                <w:color w:val="2E2E2E"/>
              </w:rPr>
              <w:t>Cyclone</w:t>
            </w:r>
            <w:r w:rsidRPr="008C2D4A">
              <w:rPr>
                <w:rStyle w:val="StrongEmphasis"/>
                <w:rFonts w:cs="Times New Roman"/>
                <w:color w:val="2E2E2E"/>
                <w:lang w:val="ru-RU"/>
              </w:rPr>
              <w:t xml:space="preserve"> </w:t>
            </w:r>
            <w:r w:rsidRPr="008C2D4A">
              <w:rPr>
                <w:rStyle w:val="StrongEmphasis"/>
                <w:rFonts w:cs="Times New Roman"/>
                <w:color w:val="2E2E2E"/>
              </w:rPr>
              <w:t>IV</w:t>
            </w:r>
            <w:r w:rsidRPr="008C2D4A">
              <w:rPr>
                <w:rStyle w:val="StrongEmphasis"/>
                <w:rFonts w:cs="Times New Roman"/>
                <w:color w:val="2E2E2E"/>
                <w:lang w:val="ru-RU"/>
              </w:rPr>
              <w:t xml:space="preserve"> – ПЛИС. О</w:t>
            </w:r>
            <w:r w:rsidRPr="008C2D4A">
              <w:rPr>
                <w:rFonts w:cs="Times New Roman"/>
                <w:color w:val="2E2E2E"/>
                <w:lang w:val="ru-RU"/>
              </w:rPr>
              <w:t>тличаются самой низкой стоимостью логического элемента и самым низким энергопотреблением.</w:t>
            </w:r>
            <w:r w:rsidRPr="008C2D4A">
              <w:rPr>
                <w:rFonts w:cs="Times New Roman"/>
                <w:color w:val="2E2E2E"/>
              </w:rPr>
              <w:t> </w:t>
            </w:r>
            <w:r w:rsidRPr="008C2D4A">
              <w:rPr>
                <w:rFonts w:cs="Times New Roman"/>
                <w:color w:val="2E2E2E"/>
                <w:lang w:val="ru-RU"/>
              </w:rPr>
              <w:t xml:space="preserve"> Кроме трансиверов микросхемы содержат аппаратные умножители, блоки встроенного ОЗУ и аппаратные </w:t>
            </w:r>
            <w:r w:rsidRPr="008C2D4A">
              <w:rPr>
                <w:rFonts w:cs="Times New Roman"/>
                <w:color w:val="2E2E2E"/>
              </w:rPr>
              <w:t>IP</w:t>
            </w:r>
            <w:r w:rsidRPr="008C2D4A">
              <w:rPr>
                <w:rFonts w:cs="Times New Roman"/>
                <w:color w:val="2E2E2E"/>
                <w:lang w:val="ru-RU"/>
              </w:rPr>
              <w:t xml:space="preserve">-блоки контроллеров </w:t>
            </w:r>
            <w:r w:rsidRPr="008C2D4A">
              <w:rPr>
                <w:rFonts w:cs="Times New Roman"/>
                <w:color w:val="2E2E2E"/>
              </w:rPr>
              <w:t>PCI</w:t>
            </w:r>
            <w:r w:rsidRPr="008C2D4A">
              <w:rPr>
                <w:rFonts w:cs="Times New Roman"/>
                <w:color w:val="2E2E2E"/>
                <w:lang w:val="ru-RU"/>
              </w:rPr>
              <w:t xml:space="preserve"> </w:t>
            </w:r>
            <w:r w:rsidRPr="008C2D4A">
              <w:rPr>
                <w:rFonts w:cs="Times New Roman"/>
                <w:color w:val="2E2E2E"/>
              </w:rPr>
              <w:t>Express</w:t>
            </w:r>
            <w:r w:rsidRPr="008C2D4A">
              <w:rPr>
                <w:rFonts w:cs="Times New Roman"/>
                <w:color w:val="2E2E2E"/>
                <w:lang w:val="ru-RU"/>
              </w:rPr>
              <w:t>.</w:t>
            </w:r>
          </w:p>
          <w:p w:rsidR="005D04F6" w:rsidRPr="008C2D4A" w:rsidRDefault="005D04F6" w:rsidP="00920E19">
            <w:pPr>
              <w:jc w:val="center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64770</wp:posOffset>
                  </wp:positionV>
                  <wp:extent cx="2524125" cy="1343025"/>
                  <wp:effectExtent l="0" t="0" r="9525" b="9525"/>
                  <wp:wrapSquare wrapText="bothSides"/>
                  <wp:docPr id="38" name="Рисунок 38" descr="ArduinoDue_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duinoDue_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Style w:val="StrongEmphasis"/>
                <w:color w:val="000000"/>
                <w:lang w:val="ru-RU"/>
              </w:rPr>
              <w:t>2.</w:t>
            </w:r>
            <w:proofErr w:type="spellStart"/>
            <w:r w:rsidRPr="008C2D4A">
              <w:rPr>
                <w:rStyle w:val="StrongEmphasis"/>
                <w:color w:val="000000"/>
              </w:rPr>
              <w:t>Arduino</w:t>
            </w:r>
            <w:proofErr w:type="spellEnd"/>
            <w:r w:rsidRPr="008C2D4A">
              <w:rPr>
                <w:rStyle w:val="StrongEmphasis"/>
                <w:color w:val="000000"/>
                <w:lang w:val="ru-RU"/>
              </w:rPr>
              <w:t xml:space="preserve"> </w:t>
            </w:r>
            <w:r w:rsidRPr="008C2D4A">
              <w:rPr>
                <w:rStyle w:val="StrongEmphasis"/>
                <w:color w:val="000000"/>
              </w:rPr>
              <w:t>Due </w:t>
            </w:r>
            <w:r w:rsidRPr="008C2D4A">
              <w:rPr>
                <w:color w:val="000000"/>
                <w:lang w:val="ru-RU"/>
              </w:rPr>
              <w:t>—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>плата микроконтроллера на базе процессора</w:t>
            </w:r>
            <w:r w:rsidRPr="008C2D4A">
              <w:rPr>
                <w:color w:val="000000"/>
              </w:rPr>
              <w:t> </w:t>
            </w:r>
            <w:r w:rsidRPr="008C2D4A">
              <w:rPr>
                <w:rStyle w:val="StrongEmphasis"/>
                <w:color w:val="000000"/>
              </w:rPr>
              <w:t>Atmel</w:t>
            </w:r>
            <w:r w:rsidRPr="008C2D4A">
              <w:rPr>
                <w:rStyle w:val="StrongEmphasis"/>
                <w:color w:val="000000"/>
                <w:lang w:val="ru-RU"/>
              </w:rPr>
              <w:t xml:space="preserve"> </w:t>
            </w:r>
            <w:r w:rsidRPr="008C2D4A">
              <w:rPr>
                <w:rStyle w:val="StrongEmphasis"/>
                <w:color w:val="000000"/>
              </w:rPr>
              <w:t>SAM</w:t>
            </w:r>
            <w:r w:rsidRPr="008C2D4A">
              <w:rPr>
                <w:rStyle w:val="StrongEmphasis"/>
                <w:color w:val="000000"/>
                <w:lang w:val="ru-RU"/>
              </w:rPr>
              <w:t>3</w:t>
            </w:r>
            <w:r w:rsidRPr="008C2D4A">
              <w:rPr>
                <w:rStyle w:val="StrongEmphasis"/>
                <w:color w:val="000000"/>
              </w:rPr>
              <w:t>X</w:t>
            </w:r>
            <w:r w:rsidRPr="008C2D4A">
              <w:rPr>
                <w:rStyle w:val="StrongEmphasis"/>
                <w:color w:val="000000"/>
                <w:lang w:val="ru-RU"/>
              </w:rPr>
              <w:t>8</w:t>
            </w:r>
            <w:r w:rsidRPr="008C2D4A">
              <w:rPr>
                <w:rStyle w:val="StrongEmphasis"/>
                <w:color w:val="000000"/>
              </w:rPr>
              <w:t>E ARM</w:t>
            </w:r>
            <w:r w:rsidRPr="008C2D4A">
              <w:rPr>
                <w:rStyle w:val="StrongEmphasis"/>
                <w:color w:val="000000"/>
                <w:lang w:val="ru-RU"/>
              </w:rPr>
              <w:t xml:space="preserve"> </w:t>
            </w:r>
            <w:r w:rsidRPr="008C2D4A">
              <w:rPr>
                <w:rStyle w:val="StrongEmphasis"/>
                <w:color w:val="000000"/>
              </w:rPr>
              <w:t>Cortex</w:t>
            </w:r>
            <w:r w:rsidRPr="008C2D4A">
              <w:rPr>
                <w:rStyle w:val="StrongEmphasis"/>
                <w:color w:val="000000"/>
                <w:lang w:val="ru-RU"/>
              </w:rPr>
              <w:t>-</w:t>
            </w:r>
            <w:r w:rsidRPr="008C2D4A">
              <w:rPr>
                <w:rStyle w:val="StrongEmphasis"/>
                <w:color w:val="000000"/>
              </w:rPr>
              <w:t>M</w:t>
            </w:r>
            <w:r w:rsidRPr="008C2D4A">
              <w:rPr>
                <w:rStyle w:val="StrongEmphasis"/>
                <w:color w:val="000000"/>
                <w:lang w:val="ru-RU"/>
              </w:rPr>
              <w:t>3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>(</w:t>
            </w:r>
            <w:hyperlink r:id="rId20" w:history="1">
              <w:r w:rsidRPr="008C2D4A">
                <w:rPr>
                  <w:color w:val="000000"/>
                  <w:lang w:val="ru-RU"/>
                </w:rPr>
                <w:t>описание</w:t>
              </w:r>
            </w:hyperlink>
            <w:r w:rsidRPr="008C2D4A">
              <w:rPr>
                <w:color w:val="000000"/>
                <w:lang w:val="ru-RU"/>
              </w:rPr>
              <w:t xml:space="preserve">). Это первая плата </w:t>
            </w:r>
            <w:proofErr w:type="spellStart"/>
            <w:r w:rsidRPr="008C2D4A">
              <w:rPr>
                <w:color w:val="000000"/>
              </w:rPr>
              <w:t>Arduino</w:t>
            </w:r>
            <w:proofErr w:type="spellEnd"/>
            <w:r w:rsidRPr="008C2D4A">
              <w:rPr>
                <w:color w:val="000000"/>
                <w:lang w:val="ru-RU"/>
              </w:rPr>
              <w:t xml:space="preserve"> на основе 32-битного микроконтроллера с </w:t>
            </w:r>
            <w:r w:rsidRPr="008C2D4A">
              <w:rPr>
                <w:color w:val="000000"/>
              </w:rPr>
              <w:t>ARM</w:t>
            </w:r>
            <w:r w:rsidRPr="008C2D4A">
              <w:rPr>
                <w:color w:val="000000"/>
                <w:lang w:val="ru-RU"/>
              </w:rPr>
              <w:t xml:space="preserve"> ядром. На ней имеется 54 цифровых вход/выхода (из них 12 можно задействовать под выходы ШИМ), 12 аналоговых входов, 4 </w:t>
            </w:r>
            <w:r w:rsidRPr="008C2D4A">
              <w:rPr>
                <w:color w:val="000000"/>
              </w:rPr>
              <w:t>UART</w:t>
            </w:r>
            <w:proofErr w:type="gramStart"/>
            <w:r w:rsidRPr="008C2D4A">
              <w:rPr>
                <w:color w:val="000000"/>
                <w:lang w:val="ru-RU"/>
              </w:rPr>
              <w:t>а</w:t>
            </w:r>
            <w:proofErr w:type="gramEnd"/>
            <w:r w:rsidRPr="008C2D4A">
              <w:rPr>
                <w:color w:val="000000"/>
                <w:lang w:val="ru-RU"/>
              </w:rPr>
              <w:t xml:space="preserve"> (аппаратных последовательных порта), </w:t>
            </w:r>
            <w:r w:rsidRPr="008C2D4A">
              <w:rPr>
                <w:color w:val="000000"/>
              </w:rPr>
              <w:t>a</w:t>
            </w:r>
            <w:r w:rsidRPr="008C2D4A">
              <w:rPr>
                <w:color w:val="000000"/>
                <w:lang w:val="ru-RU"/>
              </w:rPr>
              <w:t xml:space="preserve"> генератор тактовой частоты 84 МГц, связь по </w:t>
            </w:r>
            <w:r w:rsidRPr="008C2D4A">
              <w:rPr>
                <w:color w:val="000000"/>
              </w:rPr>
              <w:t>USB</w:t>
            </w:r>
            <w:r w:rsidRPr="008C2D4A">
              <w:rPr>
                <w:color w:val="000000"/>
                <w:lang w:val="ru-RU"/>
              </w:rPr>
              <w:t xml:space="preserve"> с поддержкой </w:t>
            </w:r>
            <w:r w:rsidRPr="008C2D4A">
              <w:rPr>
                <w:color w:val="000000"/>
              </w:rPr>
              <w:t>OTG</w:t>
            </w:r>
            <w:r w:rsidRPr="008C2D4A">
              <w:rPr>
                <w:color w:val="000000"/>
                <w:lang w:val="ru-RU"/>
              </w:rPr>
              <w:t xml:space="preserve">, 2 ЦАП (цифро-аналоговых преобразователя), 2 </w:t>
            </w:r>
            <w:r w:rsidRPr="008C2D4A">
              <w:rPr>
                <w:color w:val="000000"/>
              </w:rPr>
              <w:t>TWI</w:t>
            </w:r>
            <w:r w:rsidRPr="008C2D4A">
              <w:rPr>
                <w:color w:val="000000"/>
                <w:lang w:val="ru-RU"/>
              </w:rPr>
              <w:t xml:space="preserve">, разъем питания, 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 xml:space="preserve">разъем </w:t>
            </w:r>
            <w:r w:rsidRPr="008C2D4A">
              <w:rPr>
                <w:color w:val="000000"/>
              </w:rPr>
              <w:t>SPI</w:t>
            </w:r>
            <w:r w:rsidRPr="008C2D4A">
              <w:rPr>
                <w:color w:val="000000"/>
                <w:lang w:val="ru-RU"/>
              </w:rPr>
              <w:t xml:space="preserve">, разъем </w:t>
            </w:r>
            <w:r w:rsidRPr="008C2D4A">
              <w:rPr>
                <w:color w:val="000000"/>
              </w:rPr>
              <w:t>JTAG</w:t>
            </w:r>
            <w:r w:rsidRPr="008C2D4A">
              <w:rPr>
                <w:color w:val="000000"/>
                <w:lang w:val="ru-RU"/>
              </w:rPr>
              <w:t>, кнопка сброса и кнопка стирания.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45720</wp:posOffset>
                  </wp:positionV>
                  <wp:extent cx="2085975" cy="173355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501" y="21363"/>
                      <wp:lineTo x="21501" y="0"/>
                      <wp:lineTo x="0" y="0"/>
                    </wp:wrapPolygon>
                  </wp:wrapTight>
                  <wp:docPr id="37" name="Рисунок 37" descr="1481552936_arduino-mega-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481552936_arduino-mega-2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 xml:space="preserve">3. </w:t>
            </w:r>
            <w:proofErr w:type="spellStart"/>
            <w:r w:rsidRPr="008C2D4A">
              <w:rPr>
                <w:b/>
                <w:color w:val="000000"/>
              </w:rPr>
              <w:t>Arduino</w:t>
            </w:r>
            <w:proofErr w:type="spellEnd"/>
            <w:r w:rsidRPr="008C2D4A">
              <w:rPr>
                <w:b/>
                <w:color w:val="000000"/>
                <w:lang w:val="ru-RU"/>
              </w:rPr>
              <w:t xml:space="preserve"> </w:t>
            </w:r>
            <w:r w:rsidRPr="008C2D4A">
              <w:rPr>
                <w:b/>
                <w:color w:val="000000"/>
              </w:rPr>
              <w:t>Mega</w:t>
            </w:r>
            <w:r w:rsidRPr="008C2D4A">
              <w:rPr>
                <w:color w:val="000000"/>
                <w:lang w:val="ru-RU"/>
              </w:rPr>
              <w:t xml:space="preserve"> построена на микроконтроллере </w:t>
            </w:r>
            <w:proofErr w:type="spellStart"/>
            <w:r w:rsidRPr="008C2D4A">
              <w:rPr>
                <w:color w:val="000000"/>
              </w:rPr>
              <w:t>Atmega</w:t>
            </w:r>
            <w:proofErr w:type="spellEnd"/>
            <w:r w:rsidRPr="008C2D4A">
              <w:rPr>
                <w:color w:val="000000"/>
                <w:lang w:val="ru-RU"/>
              </w:rPr>
              <w:t xml:space="preserve">2560. Плата имеет 54 цифровых входа/выходов (14 из которых могут использоваться как выходы ШИМ), 16 аналоговых входов,4 последовательных порта </w:t>
            </w:r>
            <w:r w:rsidRPr="008C2D4A">
              <w:rPr>
                <w:color w:val="000000"/>
              </w:rPr>
              <w:t>UART</w:t>
            </w:r>
            <w:r w:rsidRPr="008C2D4A">
              <w:rPr>
                <w:color w:val="000000"/>
                <w:lang w:val="ru-RU"/>
              </w:rPr>
              <w:t xml:space="preserve">, кварцевый генератор 16 МГц, </w:t>
            </w:r>
            <w:r w:rsidRPr="008C2D4A">
              <w:rPr>
                <w:color w:val="000000"/>
              </w:rPr>
              <w:t>USB</w:t>
            </w:r>
            <w:r w:rsidRPr="008C2D4A">
              <w:rPr>
                <w:color w:val="000000"/>
                <w:lang w:val="ru-RU"/>
              </w:rPr>
              <w:t xml:space="preserve"> коннектор, разъем питания, разъем </w:t>
            </w:r>
            <w:r w:rsidRPr="008C2D4A">
              <w:rPr>
                <w:color w:val="000000"/>
              </w:rPr>
              <w:t>ICSP</w:t>
            </w:r>
            <w:r w:rsidRPr="008C2D4A">
              <w:rPr>
                <w:color w:val="000000"/>
                <w:lang w:val="ru-RU"/>
              </w:rPr>
              <w:t xml:space="preserve"> и кнопка перезагрузки. Для работы необходимо подключить платформу к компьютеру посредством кабеля </w:t>
            </w:r>
            <w:r w:rsidRPr="008C2D4A">
              <w:rPr>
                <w:color w:val="000000"/>
              </w:rPr>
              <w:t>USB</w:t>
            </w:r>
            <w:r w:rsidRPr="008C2D4A">
              <w:rPr>
                <w:color w:val="000000"/>
                <w:lang w:val="ru-RU"/>
              </w:rPr>
              <w:t xml:space="preserve"> или подать питание при помощи адаптера </w:t>
            </w:r>
            <w:r w:rsidRPr="008C2D4A">
              <w:rPr>
                <w:color w:val="000000"/>
              </w:rPr>
              <w:t>AC</w:t>
            </w:r>
            <w:r w:rsidRPr="008C2D4A">
              <w:rPr>
                <w:color w:val="000000"/>
                <w:lang w:val="ru-RU"/>
              </w:rPr>
              <w:t>/</w:t>
            </w:r>
            <w:r w:rsidRPr="008C2D4A">
              <w:rPr>
                <w:color w:val="000000"/>
              </w:rPr>
              <w:t>DC</w:t>
            </w:r>
            <w:r w:rsidRPr="008C2D4A">
              <w:rPr>
                <w:color w:val="000000"/>
                <w:lang w:val="ru-RU"/>
              </w:rPr>
              <w:t xml:space="preserve">, или аккумуляторной батареей. </w:t>
            </w:r>
            <w:proofErr w:type="spellStart"/>
            <w:r w:rsidRPr="008C2D4A">
              <w:rPr>
                <w:color w:val="000000"/>
              </w:rPr>
              <w:t>Arduino</w:t>
            </w:r>
            <w:proofErr w:type="spellEnd"/>
            <w:r w:rsidRPr="008C2D4A">
              <w:rPr>
                <w:color w:val="000000"/>
                <w:lang w:val="ru-RU"/>
              </w:rPr>
              <w:t xml:space="preserve"> </w:t>
            </w:r>
            <w:r w:rsidRPr="008C2D4A">
              <w:rPr>
                <w:color w:val="000000"/>
              </w:rPr>
              <w:t>Mega</w:t>
            </w:r>
            <w:r w:rsidRPr="008C2D4A">
              <w:rPr>
                <w:color w:val="000000"/>
                <w:lang w:val="ru-RU"/>
              </w:rPr>
              <w:t xml:space="preserve"> 2560 совместима со всеми платами расширения, разработанными для платформ</w:t>
            </w:r>
            <w:r w:rsidRPr="008C2D4A">
              <w:rPr>
                <w:color w:val="000000"/>
              </w:rPr>
              <w:t> </w:t>
            </w:r>
            <w:hyperlink r:id="rId22" w:history="1">
              <w:r w:rsidRPr="008C2D4A">
                <w:rPr>
                  <w:color w:val="000000"/>
                </w:rPr>
                <w:t>Uno</w:t>
              </w:r>
            </w:hyperlink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>или</w:t>
            </w:r>
            <w:r w:rsidRPr="008C2D4A">
              <w:rPr>
                <w:color w:val="000000"/>
              </w:rPr>
              <w:t> </w:t>
            </w:r>
            <w:proofErr w:type="spellStart"/>
            <w:r>
              <w:fldChar w:fldCharType="begin"/>
            </w:r>
            <w:r w:rsidRPr="008C2D4A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8C2D4A">
              <w:rPr>
                <w:lang w:val="ru-RU"/>
              </w:rPr>
              <w:instrText xml:space="preserve">  "</w:instrText>
            </w:r>
            <w:r>
              <w:instrText>http</w:instrText>
            </w:r>
            <w:r w:rsidRPr="008C2D4A">
              <w:rPr>
                <w:lang w:val="ru-RU"/>
              </w:rPr>
              <w:instrText>://</w:instrText>
            </w:r>
            <w:r>
              <w:instrText>arduino</w:instrText>
            </w:r>
            <w:r w:rsidRPr="008C2D4A">
              <w:rPr>
                <w:lang w:val="ru-RU"/>
              </w:rPr>
              <w:instrText>.</w:instrText>
            </w:r>
            <w:r>
              <w:instrText>ru</w:instrText>
            </w:r>
            <w:r w:rsidRPr="008C2D4A">
              <w:rPr>
                <w:lang w:val="ru-RU"/>
              </w:rPr>
              <w:instrText>/</w:instrText>
            </w:r>
            <w:r>
              <w:instrText>Hardware</w:instrText>
            </w:r>
            <w:r w:rsidRPr="008C2D4A">
              <w:rPr>
                <w:lang w:val="ru-RU"/>
              </w:rPr>
              <w:instrText>/</w:instrText>
            </w:r>
            <w:r>
              <w:instrText>ArduinoBoardDuemilanove</w:instrText>
            </w:r>
            <w:r w:rsidRPr="008C2D4A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Pr="008C2D4A">
              <w:rPr>
                <w:color w:val="000000"/>
              </w:rPr>
              <w:t>Duemilanove</w:t>
            </w:r>
            <w:proofErr w:type="spellEnd"/>
            <w:r w:rsidRPr="008C2D4A">
              <w:rPr>
                <w:color w:val="000000"/>
              </w:rPr>
              <w:fldChar w:fldCharType="end"/>
            </w:r>
            <w:r w:rsidRPr="008C2D4A">
              <w:rPr>
                <w:color w:val="000000"/>
                <w:lang w:val="ru-RU"/>
              </w:rPr>
              <w:t>.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-413385</wp:posOffset>
                  </wp:positionH>
                  <wp:positionV relativeFrom="paragraph">
                    <wp:posOffset>112395</wp:posOffset>
                  </wp:positionV>
                  <wp:extent cx="1657350" cy="1657350"/>
                  <wp:effectExtent l="0" t="0" r="0" b="0"/>
                  <wp:wrapSquare wrapText="bothSides"/>
                  <wp:docPr id="36" name="Рисунок 36" descr="arduino-nano-r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duino-nano-r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4. </w:t>
            </w:r>
            <w:proofErr w:type="spellStart"/>
            <w:r w:rsidRPr="008C2D4A">
              <w:rPr>
                <w:rFonts w:cs="Times New Roman"/>
                <w:b/>
                <w:color w:val="000000"/>
              </w:rPr>
              <w:t>Arduino</w:t>
            </w:r>
            <w:proofErr w:type="spellEnd"/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000000"/>
              </w:rPr>
              <w:t>NANO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- компактная платформа для </w:t>
            </w:r>
            <w:proofErr w:type="spellStart"/>
            <w:r w:rsidRPr="008C2D4A">
              <w:rPr>
                <w:rFonts w:cs="Times New Roman"/>
                <w:color w:val="000000"/>
                <w:lang w:val="ru-RU"/>
              </w:rPr>
              <w:t>прототипирования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микроэлектронных устройств, предназначенная для использования с макетной платой. Функционал устройства во многом схож с </w:t>
            </w:r>
            <w:proofErr w:type="spellStart"/>
            <w:r w:rsidRPr="008C2D4A">
              <w:rPr>
                <w:rFonts w:cs="Times New Roman"/>
                <w:color w:val="000000"/>
              </w:rPr>
              <w:t>Arduino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UNO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и отличается от нее лишь размерами платы и отсутствием отдельного разъема для питания.</w:t>
            </w:r>
            <w:r w:rsidRPr="008C2D4A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5D04F6" w:rsidRPr="008C2D4A" w:rsidRDefault="005D04F6" w:rsidP="00920E19">
            <w:pPr>
              <w:pStyle w:val="Textbody"/>
              <w:widowControl/>
              <w:spacing w:after="450"/>
              <w:jc w:val="both"/>
              <w:rPr>
                <w:rFonts w:cs="Times New Roman"/>
                <w:color w:val="000000"/>
                <w:lang w:val="ru-RU"/>
              </w:rPr>
            </w:pPr>
            <w:r w:rsidRPr="008C2D4A">
              <w:rPr>
                <w:rFonts w:cs="Times New Roman"/>
                <w:color w:val="000000"/>
                <w:lang w:val="ru-RU"/>
              </w:rPr>
              <w:t xml:space="preserve">Основа </w:t>
            </w:r>
            <w:proofErr w:type="spellStart"/>
            <w:r w:rsidRPr="008C2D4A">
              <w:rPr>
                <w:rFonts w:cs="Times New Roman"/>
                <w:color w:val="000000"/>
              </w:rPr>
              <w:t>Arduino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Nano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- микроконтроллер на базе </w:t>
            </w:r>
            <w:proofErr w:type="spellStart"/>
            <w:r w:rsidRPr="008C2D4A">
              <w:rPr>
                <w:rFonts w:cs="Times New Roman"/>
                <w:color w:val="000000"/>
              </w:rPr>
              <w:t>ATmega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328, логическая микросхема для обработки данных с тактовой частотой 16 МГц, имеющая на борту 8 аналоговых и 14 цифровых контактов общего назначения, а также все необходимые интерфейсы: </w:t>
            </w:r>
            <w:r w:rsidRPr="008C2D4A">
              <w:rPr>
                <w:rFonts w:cs="Times New Roman"/>
                <w:color w:val="000000"/>
              </w:rPr>
              <w:t>I</w:t>
            </w:r>
            <w:r w:rsidRPr="008C2D4A">
              <w:rPr>
                <w:rFonts w:cs="Times New Roman"/>
                <w:color w:val="000000"/>
                <w:lang w:val="ru-RU"/>
              </w:rPr>
              <w:t>2</w:t>
            </w:r>
            <w:r w:rsidRPr="008C2D4A">
              <w:rPr>
                <w:rFonts w:cs="Times New Roman"/>
                <w:color w:val="000000"/>
              </w:rPr>
              <w:t>C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, </w:t>
            </w:r>
            <w:r w:rsidRPr="008C2D4A">
              <w:rPr>
                <w:rFonts w:cs="Times New Roman"/>
                <w:color w:val="000000"/>
              </w:rPr>
              <w:t>SPI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и </w:t>
            </w:r>
            <w:r w:rsidRPr="008C2D4A">
              <w:rPr>
                <w:rFonts w:cs="Times New Roman"/>
                <w:color w:val="000000"/>
              </w:rPr>
              <w:t>UART</w:t>
            </w:r>
            <w:r w:rsidRPr="008C2D4A">
              <w:rPr>
                <w:rFonts w:cs="Times New Roman"/>
                <w:color w:val="000000"/>
                <w:lang w:val="ru-RU"/>
              </w:rPr>
              <w:t>.</w:t>
            </w:r>
          </w:p>
          <w:p w:rsidR="005D04F6" w:rsidRPr="008C2D4A" w:rsidRDefault="005D04F6" w:rsidP="00920E19">
            <w:pPr>
              <w:jc w:val="center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color w:val="000000"/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5042535</wp:posOffset>
                  </wp:positionH>
                  <wp:positionV relativeFrom="paragraph">
                    <wp:posOffset>17780</wp:posOffset>
                  </wp:positionV>
                  <wp:extent cx="1135380" cy="1135380"/>
                  <wp:effectExtent l="0" t="0" r="7620" b="7620"/>
                  <wp:wrapTight wrapText="bothSides">
                    <wp:wrapPolygon edited="0">
                      <wp:start x="0" y="0"/>
                      <wp:lineTo x="0" y="21383"/>
                      <wp:lineTo x="21383" y="21383"/>
                      <wp:lineTo x="21383" y="0"/>
                      <wp:lineTo x="0" y="0"/>
                    </wp:wrapPolygon>
                  </wp:wrapTight>
                  <wp:docPr id="35" name="Рисунок 35" descr="6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 xml:space="preserve">5. Контроллер </w:t>
            </w:r>
            <w:proofErr w:type="spellStart"/>
            <w:r w:rsidRPr="008C2D4A">
              <w:rPr>
                <w:b/>
                <w:color w:val="000000"/>
              </w:rPr>
              <w:t>Arduino</w:t>
            </w:r>
            <w:proofErr w:type="spellEnd"/>
            <w:r w:rsidRPr="008C2D4A">
              <w:rPr>
                <w:b/>
                <w:color w:val="000000"/>
                <w:lang w:val="ru-RU"/>
              </w:rPr>
              <w:t xml:space="preserve"> </w:t>
            </w:r>
            <w:r w:rsidRPr="008C2D4A">
              <w:rPr>
                <w:b/>
                <w:color w:val="000000"/>
              </w:rPr>
              <w:t>Pro</w:t>
            </w:r>
            <w:r w:rsidRPr="008C2D4A">
              <w:rPr>
                <w:b/>
                <w:color w:val="000000"/>
                <w:lang w:val="ru-RU"/>
              </w:rPr>
              <w:t xml:space="preserve"> </w:t>
            </w:r>
            <w:r w:rsidRPr="008C2D4A">
              <w:rPr>
                <w:b/>
                <w:color w:val="000000"/>
              </w:rPr>
              <w:t>Mini</w:t>
            </w:r>
            <w:r w:rsidRPr="008C2D4A">
              <w:rPr>
                <w:color w:val="000000"/>
                <w:lang w:val="ru-RU"/>
              </w:rPr>
              <w:t xml:space="preserve">– самое миниатюрное и дешевое устройство в линейке. Плата соизмерима по размерам с </w:t>
            </w:r>
            <w:proofErr w:type="spellStart"/>
            <w:r w:rsidRPr="008C2D4A">
              <w:rPr>
                <w:color w:val="000000"/>
                <w:lang w:val="ru-RU"/>
              </w:rPr>
              <w:t>флешкой</w:t>
            </w:r>
            <w:proofErr w:type="spellEnd"/>
            <w:r w:rsidRPr="008C2D4A">
              <w:rPr>
                <w:color w:val="000000"/>
                <w:lang w:val="ru-RU"/>
              </w:rPr>
              <w:t>. Базой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>контроллера является</w:t>
            </w:r>
            <w:r w:rsidRPr="008C2D4A">
              <w:rPr>
                <w:color w:val="000000"/>
              </w:rPr>
              <w:t> </w:t>
            </w:r>
            <w:proofErr w:type="spellStart"/>
            <w:r w:rsidRPr="008C2D4A">
              <w:rPr>
                <w:color w:val="000000"/>
              </w:rPr>
              <w:t>ATmega</w:t>
            </w:r>
            <w:proofErr w:type="spellEnd"/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>168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>с частотой 8 МГц или 16 МГц.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>Используется</w:t>
            </w:r>
            <w:r w:rsidRPr="008C2D4A">
              <w:rPr>
                <w:color w:val="000000"/>
              </w:rPr>
              <w:t> </w:t>
            </w:r>
            <w:proofErr w:type="spellStart"/>
            <w:r w:rsidRPr="008C2D4A">
              <w:rPr>
                <w:color w:val="000000"/>
                <w:lang w:val="ru-RU"/>
              </w:rPr>
              <w:t>ардуино</w:t>
            </w:r>
            <w:proofErr w:type="spellEnd"/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>для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>установки в небольшие по габаритам проекты.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 xml:space="preserve">Платформа совместима с большинством датчиков и модулей для </w:t>
            </w:r>
            <w:proofErr w:type="spellStart"/>
            <w:r w:rsidRPr="008C2D4A">
              <w:rPr>
                <w:color w:val="000000"/>
                <w:lang w:val="ru-RU"/>
              </w:rPr>
              <w:t>Ардуино</w:t>
            </w:r>
            <w:proofErr w:type="spellEnd"/>
            <w:r w:rsidRPr="008C2D4A">
              <w:rPr>
                <w:color w:val="000000"/>
                <w:lang w:val="ru-RU"/>
              </w:rPr>
              <w:t>.</w:t>
            </w:r>
            <w:r w:rsidRPr="008C2D4A">
              <w:rPr>
                <w:color w:val="000000"/>
              </w:rPr>
              <w:t>  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-882015</wp:posOffset>
                  </wp:positionH>
                  <wp:positionV relativeFrom="paragraph">
                    <wp:posOffset>-723900</wp:posOffset>
                  </wp:positionV>
                  <wp:extent cx="1640205" cy="1640205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324" y="21324"/>
                      <wp:lineTo x="21324" y="0"/>
                      <wp:lineTo x="0" y="0"/>
                    </wp:wrapPolygon>
                  </wp:wrapTight>
                  <wp:docPr id="34" name="Рисунок 34" descr="Arduino-uno-official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duino-uno-official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>6.Плата</w:t>
            </w:r>
            <w:r w:rsidRPr="008C2D4A">
              <w:rPr>
                <w:b/>
                <w:color w:val="000000"/>
              </w:rPr>
              <w:t> </w:t>
            </w:r>
            <w:proofErr w:type="spellStart"/>
            <w:r w:rsidRPr="008C2D4A">
              <w:rPr>
                <w:rStyle w:val="StrongEmphasis"/>
                <w:color w:val="000000"/>
              </w:rPr>
              <w:t>Arduino</w:t>
            </w:r>
            <w:proofErr w:type="spellEnd"/>
            <w:r w:rsidRPr="008C2D4A">
              <w:rPr>
                <w:rStyle w:val="StrongEmphasis"/>
                <w:color w:val="000000"/>
                <w:lang w:val="ru-RU"/>
              </w:rPr>
              <w:t xml:space="preserve"> </w:t>
            </w:r>
            <w:r w:rsidRPr="008C2D4A">
              <w:rPr>
                <w:rStyle w:val="StrongEmphasis"/>
                <w:color w:val="000000"/>
              </w:rPr>
              <w:t>Uno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 xml:space="preserve"> – центр большой империи </w:t>
            </w:r>
            <w:proofErr w:type="spellStart"/>
            <w:r w:rsidRPr="008C2D4A">
              <w:rPr>
                <w:color w:val="000000"/>
              </w:rPr>
              <w:t>Arduino</w:t>
            </w:r>
            <w:proofErr w:type="spellEnd"/>
            <w:r w:rsidRPr="008C2D4A">
              <w:rPr>
                <w:color w:val="000000"/>
                <w:lang w:val="ru-RU"/>
              </w:rPr>
              <w:t xml:space="preserve">, самое популярное и самое доступное устройство. В ее основе лежит чип </w:t>
            </w:r>
            <w:proofErr w:type="spellStart"/>
            <w:r w:rsidRPr="008C2D4A">
              <w:rPr>
                <w:color w:val="000000"/>
              </w:rPr>
              <w:t>ATmega</w:t>
            </w:r>
            <w:proofErr w:type="spellEnd"/>
            <w:r w:rsidRPr="008C2D4A">
              <w:rPr>
                <w:color w:val="000000"/>
                <w:lang w:val="ru-RU"/>
              </w:rPr>
              <w:t xml:space="preserve"> – в последней ревизии </w:t>
            </w:r>
            <w:proofErr w:type="spellStart"/>
            <w:r w:rsidRPr="008C2D4A">
              <w:rPr>
                <w:color w:val="000000"/>
                <w:lang w:val="ru-RU"/>
              </w:rPr>
              <w:t>Ардуино</w:t>
            </w:r>
            <w:proofErr w:type="spellEnd"/>
            <w:r w:rsidRPr="008C2D4A">
              <w:rPr>
                <w:color w:val="000000"/>
                <w:lang w:val="ru-RU"/>
              </w:rPr>
              <w:t xml:space="preserve"> </w:t>
            </w:r>
            <w:proofErr w:type="spellStart"/>
            <w:r w:rsidRPr="008C2D4A">
              <w:rPr>
                <w:color w:val="000000"/>
                <w:lang w:val="ru-RU"/>
              </w:rPr>
              <w:t>Уно</w:t>
            </w:r>
            <w:proofErr w:type="spellEnd"/>
            <w:r w:rsidRPr="008C2D4A">
              <w:rPr>
                <w:color w:val="000000"/>
                <w:lang w:val="ru-RU"/>
              </w:rPr>
              <w:t xml:space="preserve"> </w:t>
            </w:r>
            <w:r w:rsidRPr="008C2D4A">
              <w:rPr>
                <w:color w:val="000000"/>
              </w:rPr>
              <w:t>R</w:t>
            </w:r>
            <w:r w:rsidRPr="008C2D4A">
              <w:rPr>
                <w:color w:val="000000"/>
                <w:lang w:val="ru-RU"/>
              </w:rPr>
              <w:t xml:space="preserve">3 – это </w:t>
            </w:r>
            <w:proofErr w:type="spellStart"/>
            <w:r w:rsidRPr="008C2D4A">
              <w:rPr>
                <w:color w:val="000000"/>
              </w:rPr>
              <w:t>ATmega</w:t>
            </w:r>
            <w:proofErr w:type="spellEnd"/>
            <w:r w:rsidRPr="008C2D4A">
              <w:rPr>
                <w:color w:val="000000"/>
                <w:lang w:val="ru-RU"/>
              </w:rPr>
              <w:t xml:space="preserve">328 (хотя на рынке можно еще встретить варианты платы </w:t>
            </w:r>
            <w:r w:rsidRPr="008C2D4A">
              <w:rPr>
                <w:color w:val="000000"/>
              </w:rPr>
              <w:t>UNO</w:t>
            </w:r>
            <w:r w:rsidRPr="008C2D4A">
              <w:rPr>
                <w:color w:val="000000"/>
                <w:lang w:val="ru-RU"/>
              </w:rPr>
              <w:t xml:space="preserve"> с </w:t>
            </w:r>
            <w:proofErr w:type="spellStart"/>
            <w:r w:rsidRPr="008C2D4A">
              <w:rPr>
                <w:color w:val="000000"/>
              </w:rPr>
              <w:t>ATmega</w:t>
            </w:r>
            <w:proofErr w:type="spellEnd"/>
            <w:r w:rsidRPr="008C2D4A">
              <w:rPr>
                <w:color w:val="000000"/>
                <w:lang w:val="ru-RU"/>
              </w:rPr>
              <w:t xml:space="preserve">168). Большинство </w:t>
            </w:r>
            <w:proofErr w:type="spellStart"/>
            <w:r w:rsidRPr="008C2D4A">
              <w:rPr>
                <w:color w:val="000000"/>
                <w:lang w:val="ru-RU"/>
              </w:rPr>
              <w:t>ардуинщиков</w:t>
            </w:r>
            <w:proofErr w:type="spellEnd"/>
            <w:r w:rsidRPr="008C2D4A">
              <w:rPr>
                <w:color w:val="000000"/>
                <w:lang w:val="ru-RU"/>
              </w:rPr>
              <w:t xml:space="preserve"> начинают именно с платы </w:t>
            </w:r>
            <w:r w:rsidRPr="008C2D4A">
              <w:rPr>
                <w:color w:val="000000"/>
              </w:rPr>
              <w:t>UNO</w:t>
            </w:r>
            <w:r w:rsidRPr="008C2D4A">
              <w:rPr>
                <w:color w:val="000000"/>
                <w:lang w:val="ru-RU"/>
              </w:rPr>
              <w:t>. В этой статье мы рассмотрим основные особенности,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 xml:space="preserve">характеристики и устройство платы </w:t>
            </w:r>
            <w:proofErr w:type="spellStart"/>
            <w:r w:rsidRPr="008C2D4A">
              <w:rPr>
                <w:color w:val="000000"/>
              </w:rPr>
              <w:t>Arduino</w:t>
            </w:r>
            <w:proofErr w:type="spellEnd"/>
            <w:r w:rsidRPr="008C2D4A">
              <w:rPr>
                <w:color w:val="000000"/>
                <w:lang w:val="ru-RU"/>
              </w:rPr>
              <w:t xml:space="preserve"> </w:t>
            </w:r>
            <w:r w:rsidRPr="008C2D4A">
              <w:rPr>
                <w:color w:val="000000"/>
              </w:rPr>
              <w:t>Uno</w:t>
            </w:r>
            <w:r w:rsidRPr="008C2D4A">
              <w:rPr>
                <w:color w:val="000000"/>
                <w:lang w:val="ru-RU"/>
              </w:rPr>
              <w:t xml:space="preserve"> ревизии </w:t>
            </w:r>
            <w:r w:rsidRPr="008C2D4A">
              <w:rPr>
                <w:color w:val="000000"/>
              </w:rPr>
              <w:t>R</w:t>
            </w:r>
            <w:r w:rsidRPr="008C2D4A">
              <w:rPr>
                <w:color w:val="000000"/>
                <w:lang w:val="ru-RU"/>
              </w:rPr>
              <w:t>3, требования к питанию, возможности подключения внешних устройств, отличия от других плат (</w:t>
            </w:r>
            <w:r w:rsidRPr="008C2D4A">
              <w:rPr>
                <w:color w:val="000000"/>
              </w:rPr>
              <w:t>Mega</w:t>
            </w:r>
            <w:r w:rsidRPr="008C2D4A">
              <w:rPr>
                <w:color w:val="000000"/>
                <w:lang w:val="ru-RU"/>
              </w:rPr>
              <w:t xml:space="preserve">, </w:t>
            </w:r>
            <w:r w:rsidRPr="008C2D4A">
              <w:rPr>
                <w:color w:val="000000"/>
              </w:rPr>
              <w:t>Nano</w:t>
            </w:r>
            <w:r w:rsidRPr="008C2D4A">
              <w:rPr>
                <w:color w:val="000000"/>
                <w:lang w:val="ru-RU"/>
              </w:rPr>
              <w:t>).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4425315</wp:posOffset>
                  </wp:positionH>
                  <wp:positionV relativeFrom="paragraph">
                    <wp:posOffset>48260</wp:posOffset>
                  </wp:positionV>
                  <wp:extent cx="1628775" cy="1628775"/>
                  <wp:effectExtent l="0" t="0" r="0" b="9525"/>
                  <wp:wrapTight wrapText="bothSides">
                    <wp:wrapPolygon edited="0">
                      <wp:start x="7579" y="253"/>
                      <wp:lineTo x="6821" y="1011"/>
                      <wp:lineTo x="6821" y="21474"/>
                      <wp:lineTo x="12379" y="21474"/>
                      <wp:lineTo x="14400" y="20968"/>
                      <wp:lineTo x="15158" y="19705"/>
                      <wp:lineTo x="14653" y="1011"/>
                      <wp:lineTo x="13389" y="253"/>
                      <wp:lineTo x="7579" y="253"/>
                    </wp:wrapPolygon>
                  </wp:wrapTight>
                  <wp:docPr id="33" name="Рисунок 33" descr="Bullet Wifi M2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ullet Wifi M2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7. Внешняя точка доступа </w:t>
            </w:r>
            <w:r w:rsidRPr="008C2D4A">
              <w:rPr>
                <w:rFonts w:cs="Times New Roman"/>
                <w:b/>
                <w:color w:val="000000"/>
              </w:rPr>
              <w:t>Bullet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000000"/>
              </w:rPr>
              <w:t>M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2</w:t>
            </w:r>
            <w:r w:rsidRPr="008C2D4A">
              <w:rPr>
                <w:rFonts w:cs="Times New Roman"/>
                <w:b/>
                <w:color w:val="000000"/>
              </w:rPr>
              <w:t>HP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— это производительное решение для создания беспроводных мостов или структур типа </w:t>
            </w:r>
            <w:proofErr w:type="spellStart"/>
            <w:r w:rsidRPr="008C2D4A">
              <w:rPr>
                <w:rFonts w:cs="Times New Roman"/>
                <w:color w:val="000000"/>
              </w:rPr>
              <w:t>PtMP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. Рассматриваемая модель имеет большую </w:t>
            </w:r>
            <w:proofErr w:type="gramStart"/>
            <w:r w:rsidRPr="008C2D4A">
              <w:rPr>
                <w:rFonts w:cs="Times New Roman"/>
                <w:color w:val="000000"/>
                <w:lang w:val="ru-RU"/>
              </w:rPr>
              <w:t>производительность</w:t>
            </w:r>
            <w:proofErr w:type="gramEnd"/>
            <w:r w:rsidRPr="008C2D4A">
              <w:rPr>
                <w:rFonts w:cs="Times New Roman"/>
                <w:color w:val="000000"/>
                <w:lang w:val="ru-RU"/>
              </w:rPr>
              <w:t xml:space="preserve"> чем предыдущие версии устройства, за счет чего может использовать в более нагруженных проектах.</w:t>
            </w:r>
          </w:p>
          <w:p w:rsidR="005D04F6" w:rsidRPr="008C2D4A" w:rsidRDefault="005D04F6" w:rsidP="00920E19">
            <w:pPr>
              <w:rPr>
                <w:b/>
                <w:color w:val="000000"/>
                <w:sz w:val="28"/>
                <w:szCs w:val="28"/>
                <w:lang w:val="ru-RU"/>
              </w:rPr>
            </w:pPr>
          </w:p>
          <w:p w:rsidR="005D04F6" w:rsidRPr="008C2D4A" w:rsidRDefault="005D04F6" w:rsidP="00920E19">
            <w:pPr>
              <w:jc w:val="center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rPr>
                <w:b/>
                <w:color w:val="00000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-6350</wp:posOffset>
                  </wp:positionV>
                  <wp:extent cx="1266825" cy="1266825"/>
                  <wp:effectExtent l="0" t="0" r="9525" b="9525"/>
                  <wp:wrapTight wrapText="bothSides">
                    <wp:wrapPolygon edited="0">
                      <wp:start x="0" y="0"/>
                      <wp:lineTo x="0" y="21438"/>
                      <wp:lineTo x="21438" y="21438"/>
                      <wp:lineTo x="21438" y="0"/>
                      <wp:lineTo x="0" y="0"/>
                    </wp:wrapPolygon>
                  </wp:wrapTight>
                  <wp:docPr id="32" name="Рисунок 32" descr="CY8CKIT-049-42XX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Y8CKIT-049-42XX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>8.</w:t>
            </w:r>
            <w:r w:rsidRPr="008C2D4A">
              <w:rPr>
                <w:b/>
                <w:color w:val="333333"/>
              </w:rPr>
              <w:t xml:space="preserve"> Наборы прототипирования</w:t>
            </w:r>
            <w:r w:rsidRPr="008C2D4A">
              <w:rPr>
                <w:color w:val="333333"/>
              </w:rPr>
              <w:t xml:space="preserve"> </w:t>
            </w:r>
            <w:r w:rsidRPr="008C2D4A">
              <w:rPr>
                <w:b/>
                <w:color w:val="333333"/>
              </w:rPr>
              <w:t>CY8CKIT-049</w:t>
            </w:r>
            <w:r w:rsidRPr="008C2D4A">
              <w:rPr>
                <w:color w:val="333333"/>
              </w:rPr>
              <w:t xml:space="preserve"> поддерживают оба семейства устройств ARM 32-bit Cortex-M0 CY8C41xx и CY8C42xx PSoC 4 для прототипирования и разработки приложений. </w:t>
            </w:r>
          </w:p>
          <w:p w:rsidR="005D04F6" w:rsidRPr="008C2D4A" w:rsidRDefault="005D04F6" w:rsidP="00920E19">
            <w:pPr>
              <w:jc w:val="center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widowControl/>
              <w:shd w:val="clear" w:color="auto" w:fill="FFFFFF"/>
              <w:suppressAutoHyphens w:val="0"/>
              <w:spacing w:before="100" w:beforeAutospacing="1" w:after="390" w:line="240" w:lineRule="atLeast"/>
              <w:jc w:val="both"/>
              <w:rPr>
                <w:color w:val="333333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3910965</wp:posOffset>
                  </wp:positionH>
                  <wp:positionV relativeFrom="paragraph">
                    <wp:posOffset>102870</wp:posOffset>
                  </wp:positionV>
                  <wp:extent cx="182880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375" y="21304"/>
                      <wp:lineTo x="21375" y="0"/>
                      <wp:lineTo x="0" y="0"/>
                    </wp:wrapPolygon>
                  </wp:wrapTight>
                  <wp:docPr id="31" name="Рисунок 31" descr="EVK 1000 (DW1000 Evaluation k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VK 1000 (DW1000 Evaluation ki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>9.</w:t>
            </w:r>
            <w:r w:rsidRPr="008C2D4A">
              <w:rPr>
                <w:color w:val="333333"/>
              </w:rPr>
              <w:t xml:space="preserve"> </w:t>
            </w:r>
            <w:r w:rsidRPr="008C2D4A">
              <w:rPr>
                <w:b/>
                <w:color w:val="333333"/>
              </w:rPr>
              <w:t>EVK1000</w:t>
            </w:r>
            <w:r w:rsidRPr="008C2D4A">
              <w:rPr>
                <w:color w:val="333333"/>
              </w:rPr>
              <w:t xml:space="preserve"> состоит из пары </w:t>
            </w:r>
            <w:r w:rsidRPr="008C2D4A">
              <w:rPr>
                <w:color w:val="333333"/>
                <w:lang w:val="ru-RU"/>
              </w:rPr>
              <w:t xml:space="preserve">плат </w:t>
            </w:r>
            <w:r w:rsidRPr="008C2D4A">
              <w:rPr>
                <w:color w:val="333333"/>
              </w:rPr>
              <w:t xml:space="preserve">EVB1000. Каждая из плат EVB1000 сконфигурирована для запуска предварительно запрограммированного двухстороннего демонстрационного приложения. Это приложение "DecaRanging" управляет ИС DW1000 для обмена сообщениями, расчета времени полета, оценки результирующего расстояния между двумя платами и отображения этого результата на бортовом дисплее. Для этой операции требуется только внешнее питание. </w:t>
            </w:r>
          </w:p>
          <w:p w:rsidR="005D04F6" w:rsidRPr="008C2D4A" w:rsidRDefault="005D04F6" w:rsidP="00920E19">
            <w:pPr>
              <w:widowControl/>
              <w:shd w:val="clear" w:color="auto" w:fill="FFFFFF"/>
              <w:suppressAutoHyphens w:val="0"/>
              <w:spacing w:before="100" w:beforeAutospacing="1" w:after="390" w:line="240" w:lineRule="atLeast"/>
              <w:rPr>
                <w:color w:val="333333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jc w:val="both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4425315</wp:posOffset>
                  </wp:positionH>
                  <wp:positionV relativeFrom="paragraph">
                    <wp:posOffset>57150</wp:posOffset>
                  </wp:positionV>
                  <wp:extent cx="1628775" cy="1628775"/>
                  <wp:effectExtent l="0" t="0" r="9525" b="9525"/>
                  <wp:wrapTight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ight>
                  <wp:docPr id="30" name="Рисунок 30" descr="GPS - премник  BU-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PS - премник  BU-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333333"/>
                <w:lang w:val="ru-RU"/>
              </w:rPr>
              <w:t>10.</w:t>
            </w:r>
            <w:r w:rsidRPr="008C2D4A">
              <w:rPr>
                <w:b/>
                <w:lang w:val="ru-RU"/>
              </w:rPr>
              <w:t xml:space="preserve"> </w:t>
            </w:r>
            <w:proofErr w:type="spellStart"/>
            <w:r w:rsidRPr="008C2D4A">
              <w:rPr>
                <w:b/>
              </w:rPr>
              <w:t>GlobalSat</w:t>
            </w:r>
            <w:proofErr w:type="spellEnd"/>
            <w:r w:rsidRPr="008C2D4A">
              <w:rPr>
                <w:b/>
                <w:lang w:val="ru-RU"/>
              </w:rPr>
              <w:t xml:space="preserve"> </w:t>
            </w:r>
            <w:r w:rsidRPr="008C2D4A">
              <w:rPr>
                <w:b/>
              </w:rPr>
              <w:t>BU</w:t>
            </w:r>
            <w:r w:rsidRPr="008C2D4A">
              <w:rPr>
                <w:b/>
                <w:lang w:val="ru-RU"/>
              </w:rPr>
              <w:t>-353</w:t>
            </w:r>
            <w:r w:rsidRPr="008C2D4A">
              <w:rPr>
                <w:b/>
              </w:rPr>
              <w:t>s</w:t>
            </w:r>
            <w:r w:rsidRPr="008C2D4A">
              <w:rPr>
                <w:b/>
                <w:lang w:val="ru-RU"/>
              </w:rPr>
              <w:t>4/</w:t>
            </w:r>
            <w:r w:rsidRPr="008C2D4A">
              <w:rPr>
                <w:b/>
              </w:rPr>
              <w:t>BR</w:t>
            </w:r>
            <w:r w:rsidRPr="008C2D4A">
              <w:rPr>
                <w:b/>
                <w:lang w:val="ru-RU"/>
              </w:rPr>
              <w:t>-355</w:t>
            </w:r>
            <w:r w:rsidRPr="008C2D4A">
              <w:rPr>
                <w:b/>
              </w:rPr>
              <w:t>s</w:t>
            </w:r>
            <w:r w:rsidRPr="008C2D4A">
              <w:rPr>
                <w:b/>
                <w:lang w:val="ru-RU"/>
              </w:rPr>
              <w:t>4/</w:t>
            </w:r>
            <w:r w:rsidRPr="008C2D4A">
              <w:rPr>
                <w:b/>
              </w:rPr>
              <w:t>MR</w:t>
            </w:r>
            <w:r w:rsidRPr="008C2D4A">
              <w:rPr>
                <w:b/>
                <w:lang w:val="ru-RU"/>
              </w:rPr>
              <w:t>-350</w:t>
            </w:r>
            <w:r w:rsidRPr="008C2D4A">
              <w:rPr>
                <w:b/>
              </w:rPr>
              <w:t>s</w:t>
            </w:r>
            <w:r w:rsidRPr="008C2D4A">
              <w:rPr>
                <w:b/>
                <w:lang w:val="ru-RU"/>
              </w:rPr>
              <w:t>4</w:t>
            </w:r>
            <w:r w:rsidRPr="008C2D4A">
              <w:rPr>
                <w:lang w:val="ru-RU"/>
              </w:rPr>
              <w:t xml:space="preserve"> – бытовые, навигационные </w:t>
            </w:r>
            <w:r>
              <w:t>GPS</w:t>
            </w:r>
            <w:r w:rsidRPr="008C2D4A">
              <w:rPr>
                <w:lang w:val="ru-RU"/>
              </w:rPr>
              <w:t xml:space="preserve">-приёмники с проводным интерфейсом </w:t>
            </w:r>
            <w:r>
              <w:t>USB</w:t>
            </w:r>
            <w:r w:rsidRPr="008C2D4A">
              <w:rPr>
                <w:lang w:val="ru-RU"/>
              </w:rPr>
              <w:t xml:space="preserve"> (</w:t>
            </w:r>
            <w:r>
              <w:t>BU</w:t>
            </w:r>
            <w:r w:rsidRPr="008C2D4A">
              <w:rPr>
                <w:lang w:val="ru-RU"/>
              </w:rPr>
              <w:t>-353</w:t>
            </w:r>
            <w:r>
              <w:t>s</w:t>
            </w:r>
            <w:r w:rsidRPr="008C2D4A">
              <w:rPr>
                <w:lang w:val="ru-RU"/>
              </w:rPr>
              <w:t xml:space="preserve">4) / </w:t>
            </w:r>
            <w:r>
              <w:t>RS</w:t>
            </w:r>
            <w:r w:rsidRPr="008C2D4A">
              <w:rPr>
                <w:lang w:val="ru-RU"/>
              </w:rPr>
              <w:t>-232 (</w:t>
            </w:r>
            <w:r>
              <w:t>BR</w:t>
            </w:r>
            <w:r w:rsidRPr="008C2D4A">
              <w:rPr>
                <w:lang w:val="ru-RU"/>
              </w:rPr>
              <w:t>-355</w:t>
            </w:r>
            <w:r>
              <w:t>s</w:t>
            </w:r>
            <w:r w:rsidRPr="008C2D4A">
              <w:rPr>
                <w:lang w:val="ru-RU"/>
              </w:rPr>
              <w:t xml:space="preserve">4 и </w:t>
            </w:r>
            <w:r>
              <w:t>MR</w:t>
            </w:r>
            <w:r w:rsidRPr="008C2D4A">
              <w:rPr>
                <w:lang w:val="ru-RU"/>
              </w:rPr>
              <w:t>-350</w:t>
            </w:r>
            <w:r>
              <w:t>s</w:t>
            </w:r>
            <w:r w:rsidRPr="008C2D4A">
              <w:rPr>
                <w:lang w:val="ru-RU"/>
              </w:rPr>
              <w:t xml:space="preserve">4) и встроенной активной антенной, обеспечивающей отличное качество работы. Приемник построен на высокопроизводительном и экономичном чипсете </w:t>
            </w:r>
            <w:proofErr w:type="spellStart"/>
            <w:r>
              <w:t>SiRFstarIV</w:t>
            </w:r>
            <w:proofErr w:type="spellEnd"/>
            <w:r w:rsidRPr="008C2D4A">
              <w:rPr>
                <w:lang w:val="ru-RU"/>
              </w:rPr>
              <w:t xml:space="preserve">, поддерживающем обновление позиции по одному спутнику, прекрасное качество приема в условиях "городских каньонов" и густого леса. </w:t>
            </w:r>
            <w:r>
              <w:t>GPS</w:t>
            </w:r>
            <w:r w:rsidRPr="008C2D4A">
              <w:rPr>
                <w:lang w:val="ru-RU"/>
              </w:rPr>
              <w:t xml:space="preserve">-приёмники </w:t>
            </w:r>
            <w:proofErr w:type="spellStart"/>
            <w:r>
              <w:t>GlobalSat</w:t>
            </w:r>
            <w:proofErr w:type="spellEnd"/>
            <w:r w:rsidRPr="008C2D4A">
              <w:rPr>
                <w:lang w:val="ru-RU"/>
              </w:rPr>
              <w:t xml:space="preserve"> </w:t>
            </w:r>
            <w:r>
              <w:t>BU</w:t>
            </w:r>
            <w:r w:rsidRPr="008C2D4A">
              <w:rPr>
                <w:lang w:val="ru-RU"/>
              </w:rPr>
              <w:t>-353</w:t>
            </w:r>
            <w:r>
              <w:t>s</w:t>
            </w:r>
            <w:r w:rsidRPr="008C2D4A">
              <w:rPr>
                <w:lang w:val="ru-RU"/>
              </w:rPr>
              <w:t>4/</w:t>
            </w:r>
            <w:r>
              <w:t>BR</w:t>
            </w:r>
            <w:r w:rsidRPr="008C2D4A">
              <w:rPr>
                <w:lang w:val="ru-RU"/>
              </w:rPr>
              <w:t>-355</w:t>
            </w:r>
            <w:r>
              <w:t>s</w:t>
            </w:r>
            <w:r w:rsidRPr="008C2D4A">
              <w:rPr>
                <w:lang w:val="ru-RU"/>
              </w:rPr>
              <w:t>4/</w:t>
            </w:r>
            <w:r>
              <w:t>MR</w:t>
            </w:r>
            <w:r w:rsidRPr="008C2D4A">
              <w:rPr>
                <w:lang w:val="ru-RU"/>
              </w:rPr>
              <w:t>-350</w:t>
            </w:r>
            <w:r>
              <w:t>s</w:t>
            </w:r>
            <w:r w:rsidRPr="008C2D4A">
              <w:rPr>
                <w:lang w:val="ru-RU"/>
              </w:rPr>
              <w:t xml:space="preserve">4 подойдут пользователям КПК, планшетов, ноутбуков, </w:t>
            </w:r>
            <w:proofErr w:type="spellStart"/>
            <w:r w:rsidRPr="008C2D4A">
              <w:rPr>
                <w:lang w:val="ru-RU"/>
              </w:rPr>
              <w:t>нетбуков</w:t>
            </w:r>
            <w:proofErr w:type="spellEnd"/>
            <w:r w:rsidRPr="008C2D4A">
              <w:rPr>
                <w:lang w:val="ru-RU"/>
              </w:rPr>
              <w:t xml:space="preserve"> и персональных компьютеров с интерфейсами </w:t>
            </w:r>
            <w:r>
              <w:t>COM</w:t>
            </w:r>
            <w:r w:rsidRPr="008C2D4A">
              <w:rPr>
                <w:lang w:val="ru-RU"/>
              </w:rPr>
              <w:t xml:space="preserve"> и </w:t>
            </w:r>
            <w:r>
              <w:t>USB</w:t>
            </w:r>
            <w:r w:rsidRPr="008C2D4A">
              <w:rPr>
                <w:lang w:val="ru-RU"/>
              </w:rPr>
              <w:t>.</w:t>
            </w:r>
            <w:r w:rsidRPr="008C2D4A">
              <w:rPr>
                <w:color w:val="333333"/>
                <w:lang w:val="ru-RU"/>
              </w:rPr>
              <w:t xml:space="preserve"> </w:t>
            </w:r>
          </w:p>
          <w:p w:rsidR="005D04F6" w:rsidRPr="008C2D4A" w:rsidRDefault="005D04F6" w:rsidP="00920E19">
            <w:pPr>
              <w:rPr>
                <w:b/>
                <w:color w:val="000000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jc w:val="both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4672965</wp:posOffset>
                  </wp:positionH>
                  <wp:positionV relativeFrom="paragraph">
                    <wp:posOffset>36195</wp:posOffset>
                  </wp:positionV>
                  <wp:extent cx="1295400" cy="1724025"/>
                  <wp:effectExtent l="0" t="0" r="0" b="9525"/>
                  <wp:wrapTight wrapText="bothSides">
                    <wp:wrapPolygon edited="0">
                      <wp:start x="0" y="0"/>
                      <wp:lineTo x="0" y="21481"/>
                      <wp:lineTo x="21282" y="21481"/>
                      <wp:lineTo x="21282" y="0"/>
                      <wp:lineTo x="0" y="0"/>
                    </wp:wrapPolygon>
                  </wp:wrapTight>
                  <wp:docPr id="29" name="Рисунок 29" descr="huawei-e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uawei-e8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>11.</w:t>
            </w:r>
            <w:r w:rsidRPr="008C2D4A">
              <w:rPr>
                <w:b/>
                <w:lang w:val="ru-RU"/>
              </w:rPr>
              <w:t xml:space="preserve"> </w:t>
            </w:r>
            <w:r w:rsidRPr="008C2D4A">
              <w:rPr>
                <w:b/>
              </w:rPr>
              <w:t>Huawei</w:t>
            </w:r>
            <w:r w:rsidRPr="008C2D4A">
              <w:rPr>
                <w:b/>
                <w:lang w:val="ru-RU"/>
              </w:rPr>
              <w:t xml:space="preserve"> </w:t>
            </w:r>
            <w:r w:rsidRPr="008C2D4A">
              <w:rPr>
                <w:b/>
              </w:rPr>
              <w:t>E</w:t>
            </w:r>
            <w:r w:rsidRPr="008C2D4A">
              <w:rPr>
                <w:b/>
                <w:lang w:val="ru-RU"/>
              </w:rPr>
              <w:t>8372</w:t>
            </w:r>
            <w:r w:rsidRPr="008C2D4A">
              <w:rPr>
                <w:lang w:val="ru-RU"/>
              </w:rPr>
              <w:t xml:space="preserve"> - модель, предназначенная для использования как стационарно, так и мобильно. Питание роутер получает от любого </w:t>
            </w:r>
            <w:r>
              <w:t>USB</w:t>
            </w:r>
            <w:r w:rsidRPr="008C2D4A">
              <w:rPr>
                <w:lang w:val="ru-RU"/>
              </w:rPr>
              <w:t xml:space="preserve">. К примеру, это может быть связка с автомобильной зарядкой, просто подключив в планшет или ноутбук, или же универсальной аккумуляторной батареей, так </w:t>
            </w:r>
            <w:proofErr w:type="gramStart"/>
            <w:r w:rsidRPr="008C2D4A">
              <w:rPr>
                <w:lang w:val="ru-RU"/>
              </w:rPr>
              <w:t>называемые</w:t>
            </w:r>
            <w:proofErr w:type="gramEnd"/>
            <w:r w:rsidRPr="008C2D4A">
              <w:rPr>
                <w:lang w:val="ru-RU"/>
              </w:rPr>
              <w:t xml:space="preserve"> </w:t>
            </w:r>
            <w:r>
              <w:t>Power</w:t>
            </w:r>
            <w:r w:rsidRPr="008C2D4A">
              <w:rPr>
                <w:lang w:val="ru-RU"/>
              </w:rPr>
              <w:t xml:space="preserve"> </w:t>
            </w:r>
            <w:r>
              <w:t>Bank</w:t>
            </w:r>
            <w:r w:rsidRPr="008C2D4A">
              <w:rPr>
                <w:lang w:val="ru-RU"/>
              </w:rPr>
              <w:t xml:space="preserve">. Цель: Предоставление доступа в интернет. Основной принцип работы </w:t>
            </w:r>
            <w:r>
              <w:t>Huawei</w:t>
            </w:r>
            <w:r w:rsidRPr="008C2D4A">
              <w:rPr>
                <w:lang w:val="ru-RU"/>
              </w:rPr>
              <w:t xml:space="preserve"> </w:t>
            </w:r>
            <w:r>
              <w:t>E</w:t>
            </w:r>
            <w:r w:rsidRPr="008C2D4A">
              <w:rPr>
                <w:lang w:val="ru-RU"/>
              </w:rPr>
              <w:t xml:space="preserve">8372 сводится к получению сигнала от базовой станции сотового оператора для дальнейшего использования в качестве: </w:t>
            </w:r>
          </w:p>
          <w:p w:rsidR="005D04F6" w:rsidRPr="008C2D4A" w:rsidRDefault="005D04F6" w:rsidP="00920E19">
            <w:pPr>
              <w:pStyle w:val="Standard"/>
              <w:jc w:val="both"/>
              <w:rPr>
                <w:lang w:val="ru-RU"/>
              </w:rPr>
            </w:pPr>
            <w:r w:rsidRPr="008C2D4A">
              <w:rPr>
                <w:lang w:val="ru-RU"/>
              </w:rPr>
              <w:t xml:space="preserve">1. </w:t>
            </w:r>
            <w:r>
              <w:t>USB</w:t>
            </w:r>
            <w:r w:rsidRPr="008C2D4A">
              <w:rPr>
                <w:lang w:val="ru-RU"/>
              </w:rPr>
              <w:t xml:space="preserve"> </w:t>
            </w:r>
            <w:r>
              <w:t>LTE</w:t>
            </w:r>
            <w:r w:rsidRPr="008C2D4A">
              <w:rPr>
                <w:lang w:val="ru-RU"/>
              </w:rPr>
              <w:t xml:space="preserve"> модема; </w:t>
            </w:r>
          </w:p>
          <w:p w:rsidR="005D04F6" w:rsidRPr="008C2D4A" w:rsidRDefault="005D04F6" w:rsidP="00920E19">
            <w:pPr>
              <w:pStyle w:val="Standard"/>
              <w:jc w:val="both"/>
              <w:rPr>
                <w:lang w:val="ru-RU"/>
              </w:rPr>
            </w:pPr>
            <w:r w:rsidRPr="008C2D4A">
              <w:rPr>
                <w:lang w:val="ru-RU"/>
              </w:rPr>
              <w:t xml:space="preserve">2. Маршрутизатора для раздачи интернета по </w:t>
            </w:r>
            <w:r>
              <w:t>Wi</w:t>
            </w:r>
            <w:r w:rsidRPr="008C2D4A">
              <w:rPr>
                <w:lang w:val="ru-RU"/>
              </w:rPr>
              <w:t>-</w:t>
            </w:r>
            <w:r>
              <w:t>Fi</w:t>
            </w:r>
            <w:r w:rsidRPr="008C2D4A">
              <w:rPr>
                <w:lang w:val="ru-RU"/>
              </w:rPr>
              <w:t>.</w:t>
            </w:r>
          </w:p>
          <w:p w:rsidR="005D04F6" w:rsidRPr="008C2D4A" w:rsidRDefault="005D04F6" w:rsidP="00920E19">
            <w:pPr>
              <w:rPr>
                <w:b/>
                <w:color w:val="000000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26670</wp:posOffset>
                  </wp:positionV>
                  <wp:extent cx="1666875" cy="1257300"/>
                  <wp:effectExtent l="0" t="0" r="9525" b="0"/>
                  <wp:wrapSquare wrapText="bothSides"/>
                  <wp:docPr id="28" name="Рисунок 28" descr="iskra-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skra-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12.</w:t>
            </w:r>
            <w:r w:rsidRPr="008C2D4A">
              <w:rPr>
                <w:rFonts w:cs="Times New Roman"/>
                <w:b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b/>
                <w:color w:val="211F21"/>
              </w:rPr>
              <w:t>Iskra</w:t>
            </w:r>
            <w:proofErr w:type="spellEnd"/>
            <w:r w:rsidRPr="008C2D4A">
              <w:rPr>
                <w:rFonts w:cs="Times New Roman"/>
                <w:b/>
                <w:color w:val="211F21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211F21"/>
              </w:rPr>
              <w:t>Mini</w:t>
            </w:r>
            <w:r w:rsidRPr="008C2D4A">
              <w:rPr>
                <w:rFonts w:cs="Times New Roman"/>
                <w:color w:val="211F21"/>
                <w:lang w:val="ru-RU"/>
              </w:rPr>
              <w:t xml:space="preserve"> — миниатюрная платформа на базе микроконтроллера</w:t>
            </w:r>
            <w:r w:rsidRPr="008C2D4A">
              <w:rPr>
                <w:rFonts w:cs="Times New Roman"/>
                <w:color w:val="211F21"/>
              </w:rPr>
              <w:t> </w:t>
            </w:r>
            <w:proofErr w:type="spellStart"/>
            <w:r w:rsidRPr="008C2D4A">
              <w:rPr>
                <w:rFonts w:cs="Times New Roman"/>
              </w:rPr>
              <w:fldChar w:fldCharType="begin"/>
            </w:r>
            <w:r w:rsidRPr="008C2D4A">
              <w:rPr>
                <w:rFonts w:cs="Times New Roman"/>
                <w:lang w:val="ru-RU"/>
              </w:rPr>
              <w:instrText xml:space="preserve"> </w:instrText>
            </w:r>
            <w:r w:rsidRPr="008C2D4A">
              <w:rPr>
                <w:rFonts w:cs="Times New Roman"/>
              </w:rPr>
              <w:instrText>HYPERLINK</w:instrText>
            </w:r>
            <w:r w:rsidRPr="008C2D4A">
              <w:rPr>
                <w:rFonts w:cs="Times New Roman"/>
                <w:lang w:val="ru-RU"/>
              </w:rPr>
              <w:instrText xml:space="preserve">  "</w:instrText>
            </w:r>
            <w:r w:rsidRPr="008C2D4A">
              <w:rPr>
                <w:rFonts w:cs="Times New Roman"/>
              </w:rPr>
              <w:instrText>http</w:instrText>
            </w:r>
            <w:r w:rsidRPr="008C2D4A">
              <w:rPr>
                <w:rFonts w:cs="Times New Roman"/>
                <w:lang w:val="ru-RU"/>
              </w:rPr>
              <w:instrText>://</w:instrText>
            </w:r>
            <w:r w:rsidRPr="008C2D4A">
              <w:rPr>
                <w:rFonts w:cs="Times New Roman"/>
              </w:rPr>
              <w:instrText>wiki</w:instrText>
            </w:r>
            <w:r w:rsidRPr="008C2D4A">
              <w:rPr>
                <w:rFonts w:cs="Times New Roman"/>
                <w:lang w:val="ru-RU"/>
              </w:rPr>
              <w:instrText>.</w:instrText>
            </w:r>
            <w:r w:rsidRPr="008C2D4A">
              <w:rPr>
                <w:rFonts w:cs="Times New Roman"/>
              </w:rPr>
              <w:instrText>amperka</w:instrText>
            </w:r>
            <w:r w:rsidRPr="008C2D4A">
              <w:rPr>
                <w:rFonts w:cs="Times New Roman"/>
                <w:lang w:val="ru-RU"/>
              </w:rPr>
              <w:instrText>.</w:instrText>
            </w:r>
            <w:r w:rsidRPr="008C2D4A">
              <w:rPr>
                <w:rFonts w:cs="Times New Roman"/>
              </w:rPr>
              <w:instrText>ru</w:instrText>
            </w:r>
            <w:r w:rsidRPr="008C2D4A">
              <w:rPr>
                <w:rFonts w:cs="Times New Roman"/>
                <w:lang w:val="ru-RU"/>
              </w:rPr>
              <w:instrText>/_</w:instrText>
            </w:r>
            <w:r w:rsidRPr="008C2D4A">
              <w:rPr>
                <w:rFonts w:cs="Times New Roman"/>
              </w:rPr>
              <w:instrText>media</w:instrText>
            </w:r>
            <w:r w:rsidRPr="008C2D4A">
              <w:rPr>
                <w:rFonts w:cs="Times New Roman"/>
                <w:lang w:val="ru-RU"/>
              </w:rPr>
              <w:instrText>/продукты:</w:instrText>
            </w:r>
            <w:r w:rsidRPr="008C2D4A">
              <w:rPr>
                <w:rFonts w:cs="Times New Roman"/>
              </w:rPr>
              <w:instrText>iskra</w:instrText>
            </w:r>
            <w:r w:rsidRPr="008C2D4A">
              <w:rPr>
                <w:rFonts w:cs="Times New Roman"/>
                <w:lang w:val="ru-RU"/>
              </w:rPr>
              <w:instrText>-</w:instrText>
            </w:r>
            <w:r w:rsidRPr="008C2D4A">
              <w:rPr>
                <w:rFonts w:cs="Times New Roman"/>
              </w:rPr>
              <w:instrText>mini</w:instrText>
            </w:r>
            <w:r w:rsidRPr="008C2D4A">
              <w:rPr>
                <w:rFonts w:cs="Times New Roman"/>
                <w:lang w:val="ru-RU"/>
              </w:rPr>
              <w:instrText>:</w:instrText>
            </w:r>
            <w:r w:rsidRPr="008C2D4A">
              <w:rPr>
                <w:rFonts w:cs="Times New Roman"/>
              </w:rPr>
              <w:instrText>atmega</w:instrText>
            </w:r>
            <w:r w:rsidRPr="008C2D4A">
              <w:rPr>
                <w:rFonts w:cs="Times New Roman"/>
                <w:lang w:val="ru-RU"/>
              </w:rPr>
              <w:instrText>328_</w:instrText>
            </w:r>
            <w:r w:rsidRPr="008C2D4A">
              <w:rPr>
                <w:rFonts w:cs="Times New Roman"/>
              </w:rPr>
              <w:instrText>datasheet</w:instrText>
            </w:r>
            <w:r w:rsidRPr="008C2D4A">
              <w:rPr>
                <w:rFonts w:cs="Times New Roman"/>
                <w:lang w:val="ru-RU"/>
              </w:rPr>
              <w:instrText>.</w:instrText>
            </w:r>
            <w:r w:rsidRPr="008C2D4A">
              <w:rPr>
                <w:rFonts w:cs="Times New Roman"/>
              </w:rPr>
              <w:instrText>pdf</w:instrText>
            </w:r>
            <w:r w:rsidRPr="008C2D4A">
              <w:rPr>
                <w:rFonts w:cs="Times New Roman"/>
                <w:lang w:val="ru-RU"/>
              </w:rPr>
              <w:instrText xml:space="preserve">" </w:instrText>
            </w:r>
            <w:r w:rsidRPr="008C2D4A">
              <w:rPr>
                <w:rFonts w:cs="Times New Roman"/>
              </w:rPr>
              <w:fldChar w:fldCharType="separate"/>
            </w:r>
            <w:r w:rsidRPr="008C2D4A">
              <w:rPr>
                <w:rFonts w:cs="Times New Roman"/>
                <w:color w:val="056C60"/>
                <w:u w:val="single"/>
                <w:shd w:val="clear" w:color="auto" w:fill="FFFFFF"/>
              </w:rPr>
              <w:t>ATmega</w:t>
            </w:r>
            <w:proofErr w:type="spellEnd"/>
            <w:r w:rsidRPr="008C2D4A">
              <w:rPr>
                <w:rFonts w:cs="Times New Roman"/>
                <w:color w:val="056C60"/>
                <w:u w:val="single"/>
                <w:shd w:val="clear" w:color="auto" w:fill="FFFFFF"/>
                <w:lang w:val="ru-RU"/>
              </w:rPr>
              <w:t>328</w:t>
            </w:r>
            <w:r w:rsidRPr="008C2D4A">
              <w:rPr>
                <w:rFonts w:cs="Times New Roman"/>
                <w:color w:val="056C60"/>
                <w:u w:val="single"/>
                <w:shd w:val="clear" w:color="auto" w:fill="FFFFFF"/>
              </w:rPr>
              <w:fldChar w:fldCharType="end"/>
            </w:r>
            <w:r w:rsidRPr="008C2D4A">
              <w:rPr>
                <w:rFonts w:cs="Times New Roman"/>
                <w:color w:val="211F21"/>
              </w:rPr>
              <w:t> </w:t>
            </w:r>
            <w:r w:rsidRPr="008C2D4A">
              <w:rPr>
                <w:rFonts w:cs="Times New Roman"/>
                <w:color w:val="211F21"/>
                <w:lang w:val="ru-RU"/>
              </w:rPr>
              <w:t>для разработки и программирования электронных устройств, где важен каждый миллиметр свободного пространства.</w:t>
            </w:r>
          </w:p>
          <w:p w:rsidR="005D04F6" w:rsidRPr="008C2D4A" w:rsidRDefault="005D04F6" w:rsidP="00920E19">
            <w:pPr>
              <w:rPr>
                <w:b/>
                <w:color w:val="000000"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b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3661410</wp:posOffset>
                  </wp:positionH>
                  <wp:positionV relativeFrom="paragraph">
                    <wp:posOffset>-6350</wp:posOffset>
                  </wp:positionV>
                  <wp:extent cx="1666875" cy="1076325"/>
                  <wp:effectExtent l="0" t="0" r="9525" b="9525"/>
                  <wp:wrapTight wrapText="bothSides">
                    <wp:wrapPolygon edited="0">
                      <wp:start x="0" y="0"/>
                      <wp:lineTo x="0" y="21409"/>
                      <wp:lineTo x="21477" y="21409"/>
                      <wp:lineTo x="21477" y="0"/>
                      <wp:lineTo x="0" y="0"/>
                    </wp:wrapPolygon>
                  </wp:wrapTight>
                  <wp:docPr id="27" name="Рисунок 27" descr="Веб-камера Microsoft LifeCam HD-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еб-камера Microsoft LifeCam HD-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</w:rPr>
              <w:t>13.</w:t>
            </w:r>
            <w:r w:rsidRPr="008C2D4A">
              <w:rPr>
                <w:rFonts w:cs="Times New Roman"/>
                <w:b/>
                <w:color w:val="333333"/>
              </w:rPr>
              <w:t xml:space="preserve"> </w:t>
            </w:r>
            <w:proofErr w:type="spellStart"/>
            <w:r w:rsidRPr="008C2D4A">
              <w:rPr>
                <w:rFonts w:cs="Times New Roman"/>
                <w:b/>
                <w:color w:val="333333"/>
              </w:rPr>
              <w:t>Веб-камера</w:t>
            </w:r>
            <w:proofErr w:type="spellEnd"/>
            <w:r w:rsidRPr="008C2D4A">
              <w:rPr>
                <w:rFonts w:cs="Times New Roman"/>
                <w:b/>
                <w:color w:val="333333"/>
              </w:rPr>
              <w:t xml:space="preserve"> Microsoft LifeCam HD-3000</w:t>
            </w:r>
          </w:p>
          <w:p w:rsidR="005D04F6" w:rsidRPr="008C2D4A" w:rsidRDefault="005D04F6" w:rsidP="00920E19">
            <w:pPr>
              <w:rPr>
                <w:b/>
                <w:color w:val="000000"/>
                <w:lang w:val="en-US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150495</wp:posOffset>
                  </wp:positionV>
                  <wp:extent cx="2124075" cy="1276350"/>
                  <wp:effectExtent l="0" t="0" r="9525" b="0"/>
                  <wp:wrapSquare wrapText="bothSides"/>
                  <wp:docPr id="26" name="Рисунок 26" descr="Nano Beam M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ano Beam M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14. </w:t>
            </w:r>
            <w:proofErr w:type="spellStart"/>
            <w:r w:rsidRPr="008C2D4A">
              <w:rPr>
                <w:rFonts w:cs="Times New Roman"/>
                <w:b/>
                <w:color w:val="000000"/>
              </w:rPr>
              <w:t>NanoBeam</w:t>
            </w:r>
            <w:proofErr w:type="spellEnd"/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000000"/>
              </w:rPr>
              <w:t>M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5-19</w:t>
            </w:r>
            <w:r w:rsidRPr="008C2D4A">
              <w:rPr>
                <w:rFonts w:ascii="Open Sans" w:hAnsi="Open Sans"/>
                <w:color w:val="000000"/>
                <w:sz w:val="21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— это устройство предназначенное для использования в качестве </w:t>
            </w:r>
            <w:proofErr w:type="spellStart"/>
            <w:r w:rsidRPr="008C2D4A">
              <w:rPr>
                <w:rFonts w:cs="Times New Roman"/>
                <w:color w:val="000000"/>
              </w:rPr>
              <w:t>WiFi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моста или внешней точки доступа. </w:t>
            </w:r>
            <w:r w:rsidRPr="008C2D4A">
              <w:rPr>
                <w:rFonts w:cs="Times New Roman"/>
                <w:color w:val="000000"/>
              </w:rPr>
              <w:t>M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5-19 представляет собой дальнобойный </w:t>
            </w:r>
            <w:r w:rsidRPr="008C2D4A">
              <w:rPr>
                <w:rFonts w:cs="Times New Roman"/>
                <w:color w:val="000000"/>
              </w:rPr>
              <w:t>CPE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-клиент к базовой станции с максимальной скоростью 150 Мбит/с. Модель работает на частоте 5 ГГц и оснащена антенной 19 </w:t>
            </w:r>
            <w:proofErr w:type="spellStart"/>
            <w:r w:rsidRPr="008C2D4A">
              <w:rPr>
                <w:rFonts w:cs="Times New Roman"/>
                <w:color w:val="000000"/>
              </w:rPr>
              <w:t>dBi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. Дальность действия достигает 15 км, а высокая стойкость к различным погодным условиям и коррозии делают </w:t>
            </w:r>
            <w:proofErr w:type="spellStart"/>
            <w:r w:rsidRPr="008C2D4A">
              <w:rPr>
                <w:rFonts w:cs="Times New Roman"/>
                <w:color w:val="000000"/>
              </w:rPr>
              <w:t>NanoBeam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M</w:t>
            </w:r>
            <w:r w:rsidRPr="008C2D4A">
              <w:rPr>
                <w:rFonts w:cs="Times New Roman"/>
                <w:color w:val="000000"/>
                <w:lang w:val="ru-RU"/>
              </w:rPr>
              <w:t>5-19 незаменимым в своем классе.</w:t>
            </w:r>
          </w:p>
          <w:p w:rsidR="005D04F6" w:rsidRPr="005D04F6" w:rsidRDefault="005D04F6" w:rsidP="00920E19">
            <w:pPr>
              <w:pStyle w:val="Standard"/>
              <w:widowControl/>
              <w:rPr>
                <w:noProof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rPr>
                <w:lang w:val="ru-RU"/>
              </w:rPr>
            </w:pPr>
            <w:r w:rsidRPr="008C2D4A">
              <w:rPr>
                <w:rFonts w:cs="Times New Roman"/>
                <w:b/>
                <w:color w:val="000000"/>
                <w:lang w:val="ru-RU"/>
              </w:rPr>
              <w:lastRenderedPageBreak/>
              <w:t xml:space="preserve">15. </w:t>
            </w:r>
            <w:proofErr w:type="spellStart"/>
            <w:r w:rsidRPr="008C2D4A">
              <w:rPr>
                <w:rFonts w:cs="Times New Roman"/>
                <w:b/>
                <w:color w:val="222222"/>
              </w:rPr>
              <w:t>Navio</w:t>
            </w:r>
            <w:proofErr w:type="spellEnd"/>
            <w:r w:rsidRPr="008C2D4A">
              <w:rPr>
                <w:rFonts w:cs="Times New Roman"/>
                <w:b/>
                <w:color w:val="222222"/>
                <w:lang w:val="ru-RU"/>
              </w:rPr>
              <w:t xml:space="preserve"> 2</w:t>
            </w:r>
            <w:r w:rsidRPr="008C2D4A">
              <w:rPr>
                <w:rFonts w:ascii="apple-system, BlinkMacSystemFon" w:hAnsi="apple-system, BlinkMacSystemFon"/>
                <w:color w:val="222222"/>
                <w:lang w:val="ru-RU"/>
              </w:rPr>
              <w:t xml:space="preserve"> </w:t>
            </w:r>
            <w:r w:rsidRPr="008C2D4A">
              <w:rPr>
                <w:rFonts w:cs="Times New Roman"/>
                <w:color w:val="222222"/>
                <w:lang w:val="ru-RU"/>
              </w:rPr>
              <w:t xml:space="preserve">— плата расширения для </w:t>
            </w:r>
            <w:r w:rsidRPr="008C2D4A">
              <w:rPr>
                <w:rFonts w:cs="Times New Roman"/>
                <w:color w:val="222222"/>
              </w:rPr>
              <w:t>Raspberry</w:t>
            </w:r>
            <w:r w:rsidRPr="008C2D4A">
              <w:rPr>
                <w:rFonts w:cs="Times New Roman"/>
                <w:color w:val="222222"/>
                <w:lang w:val="ru-RU"/>
              </w:rPr>
              <w:t xml:space="preserve"> </w:t>
            </w:r>
            <w:r w:rsidRPr="008C2D4A">
              <w:rPr>
                <w:rFonts w:cs="Times New Roman"/>
                <w:color w:val="222222"/>
              </w:rPr>
              <w:t>Pi</w:t>
            </w:r>
            <w:r w:rsidRPr="008C2D4A">
              <w:rPr>
                <w:rFonts w:cs="Times New Roman"/>
                <w:color w:val="222222"/>
                <w:lang w:val="ru-RU"/>
              </w:rPr>
              <w:t xml:space="preserve"> предназначенная для управления самолетами, </w:t>
            </w:r>
            <w:proofErr w:type="spellStart"/>
            <w:r w:rsidRPr="008C2D4A">
              <w:rPr>
                <w:rFonts w:cs="Times New Roman"/>
                <w:color w:val="222222"/>
                <w:lang w:val="ru-RU"/>
              </w:rPr>
              <w:t>коптерами</w:t>
            </w:r>
            <w:proofErr w:type="spellEnd"/>
            <w:r w:rsidRPr="008C2D4A">
              <w:rPr>
                <w:rFonts w:cs="Times New Roman"/>
                <w:color w:val="222222"/>
                <w:lang w:val="ru-RU"/>
              </w:rPr>
              <w:t>, лодками и другими роботами.</w:t>
            </w:r>
            <w:r w:rsidRPr="008C2D4A">
              <w:rPr>
                <w:rFonts w:ascii="apple-system, BlinkMacSystemFon" w:hAnsi="apple-system, BlinkMacSystemFon"/>
                <w:color w:val="222222"/>
              </w:rPr>
              <w:t> </w:t>
            </w:r>
          </w:p>
          <w:p w:rsidR="005D04F6" w:rsidRPr="008C2D4A" w:rsidRDefault="005D04F6" w:rsidP="00920E19">
            <w:pPr>
              <w:pStyle w:val="Standard"/>
              <w:widowControl/>
              <w:rPr>
                <w:noProof/>
                <w:lang w:val="ru-RU"/>
              </w:rPr>
            </w:pPr>
            <w:r>
              <w:rPr>
                <w:rFonts w:cs="Times New Roman"/>
                <w:b/>
                <w:noProof/>
                <w:color w:val="000000"/>
                <w:lang w:val="ru-RU" w:eastAsia="ru-RU" w:bidi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4328795</wp:posOffset>
                  </wp:positionH>
                  <wp:positionV relativeFrom="paragraph">
                    <wp:posOffset>-311150</wp:posOffset>
                  </wp:positionV>
                  <wp:extent cx="1407160" cy="1407160"/>
                  <wp:effectExtent l="0" t="0" r="2540" b="2540"/>
                  <wp:wrapSquare wrapText="bothSides"/>
                  <wp:docPr id="25" name="Рисунок 25" descr="Navi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avi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rPr>
                <w:rFonts w:cs="Times New Roman"/>
                <w:b/>
              </w:rPr>
            </w:pPr>
            <w:r w:rsidRPr="008C2D4A">
              <w:rPr>
                <w:rFonts w:cs="Times New Roman"/>
                <w:b/>
                <w:color w:val="222222"/>
              </w:rPr>
              <w:t>16.</w:t>
            </w:r>
            <w:r w:rsidRPr="008C2D4A">
              <w:rPr>
                <w:rFonts w:cs="Times New Roman"/>
                <w:b/>
              </w:rPr>
              <w:t xml:space="preserve"> AC1200 Wireless Dual Band USB Adapter</w:t>
            </w:r>
          </w:p>
          <w:p w:rsidR="005D04F6" w:rsidRPr="008C2D4A" w:rsidRDefault="005D04F6" w:rsidP="00920E19">
            <w:pPr>
              <w:rPr>
                <w:rFonts w:ascii="apple-system, BlinkMacSystemFon" w:hAnsi="apple-system, BlinkMacSystemFon"/>
                <w:color w:val="222222"/>
                <w:lang w:val="en-US"/>
              </w:rPr>
            </w:pPr>
          </w:p>
          <w:p w:rsidR="005D04F6" w:rsidRPr="008C2D4A" w:rsidRDefault="005D04F6" w:rsidP="00920E19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  <w:p w:rsidR="005D04F6" w:rsidRPr="008101B9" w:rsidRDefault="005D04F6" w:rsidP="00920E19">
            <w:pPr>
              <w:pStyle w:val="Standard"/>
              <w:widowControl/>
              <w:rPr>
                <w:noProof/>
              </w:rPr>
            </w:pPr>
            <w:r>
              <w:rPr>
                <w:rFonts w:cs="Times New Roman"/>
                <w:b/>
                <w:noProof/>
                <w:color w:val="222222"/>
                <w:lang w:val="ru-RU" w:eastAsia="ru-RU" w:bidi="ar-SA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-511175</wp:posOffset>
                  </wp:positionV>
                  <wp:extent cx="2238375" cy="1600200"/>
                  <wp:effectExtent l="0" t="0" r="9525" b="0"/>
                  <wp:wrapTight wrapText="bothSides">
                    <wp:wrapPolygon edited="0">
                      <wp:start x="0" y="0"/>
                      <wp:lineTo x="0" y="21343"/>
                      <wp:lineTo x="21508" y="21343"/>
                      <wp:lineTo x="21508" y="0"/>
                      <wp:lineTo x="0" y="0"/>
                    </wp:wrapPolygon>
                  </wp:wrapTight>
                  <wp:docPr id="24" name="Рисунок 24" descr="Netis AC 1200 Wirel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etis AC 1200 Wirel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4149090</wp:posOffset>
                  </wp:positionH>
                  <wp:positionV relativeFrom="paragraph">
                    <wp:posOffset>112395</wp:posOffset>
                  </wp:positionV>
                  <wp:extent cx="1714500" cy="1123950"/>
                  <wp:effectExtent l="0" t="0" r="0" b="0"/>
                  <wp:wrapSquare wrapText="bothSides"/>
                  <wp:docPr id="23" name="Рисунок 23" descr="nvidiajetsontk1_to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vidiajetsontk1_to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lang w:val="ru-RU"/>
              </w:rPr>
              <w:t xml:space="preserve">17. Платформа </w:t>
            </w:r>
            <w:proofErr w:type="spellStart"/>
            <w:r w:rsidRPr="008C2D4A">
              <w:rPr>
                <w:rFonts w:cs="Times New Roman"/>
                <w:b/>
              </w:rPr>
              <w:t>Jetson</w:t>
            </w:r>
            <w:proofErr w:type="spellEnd"/>
            <w:r w:rsidRPr="008C2D4A">
              <w:rPr>
                <w:rFonts w:cs="Times New Roman"/>
                <w:b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</w:rPr>
              <w:t>TK</w:t>
            </w:r>
            <w:r w:rsidRPr="008C2D4A">
              <w:rPr>
                <w:rFonts w:cs="Times New Roman"/>
                <w:b/>
                <w:lang w:val="ru-RU"/>
              </w:rPr>
              <w:t>1</w:t>
            </w:r>
            <w:r w:rsidRPr="008C2D4A">
              <w:rPr>
                <w:rFonts w:ascii="Segoe UI" w:hAnsi="Segoe UI"/>
                <w:color w:val="333333"/>
                <w:sz w:val="21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- это полноценный ПК, созданный для разработки мобильных приложений и приложений для встраиваемых систем. Платформа построена на процессоре </w:t>
            </w:r>
            <w:proofErr w:type="spellStart"/>
            <w:r w:rsidRPr="008C2D4A">
              <w:rPr>
                <w:rFonts w:cs="Times New Roman"/>
                <w:color w:val="333333"/>
              </w:rPr>
              <w:t>Tegra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K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1, первом мобильном процессоре с поддержкой </w:t>
            </w:r>
            <w:r w:rsidRPr="008C2D4A">
              <w:rPr>
                <w:rFonts w:cs="Times New Roman"/>
                <w:color w:val="333333"/>
              </w:rPr>
              <w:t>CUDA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. </w:t>
            </w:r>
            <w:proofErr w:type="spellStart"/>
            <w:r w:rsidRPr="008C2D4A">
              <w:rPr>
                <w:rFonts w:cs="Times New Roman"/>
                <w:color w:val="333333"/>
              </w:rPr>
              <w:t>Tegra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K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1 содержит 192 программируемых ядра, что обеспечивает более чем 300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Гфлопс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вычислительной мощности. Эти ядра построены на базе архитектуры </w:t>
            </w:r>
            <w:proofErr w:type="spellStart"/>
            <w:r w:rsidRPr="008C2D4A">
              <w:rPr>
                <w:rFonts w:cs="Times New Roman"/>
                <w:color w:val="333333"/>
              </w:rPr>
              <w:t>Kepler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, которая находится в основе самых быстрых суперкомпьютеров. Сочетание архитектуры </w:t>
            </w:r>
            <w:proofErr w:type="spellStart"/>
            <w:r w:rsidRPr="008C2D4A">
              <w:rPr>
                <w:rFonts w:cs="Times New Roman"/>
                <w:color w:val="333333"/>
              </w:rPr>
              <w:t>Kepler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и поддержки технологии </w:t>
            </w:r>
            <w:r w:rsidRPr="008C2D4A">
              <w:rPr>
                <w:rFonts w:cs="Times New Roman"/>
                <w:color w:val="333333"/>
              </w:rPr>
              <w:t>CUDA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делают </w:t>
            </w:r>
            <w:proofErr w:type="spellStart"/>
            <w:r w:rsidRPr="008C2D4A">
              <w:rPr>
                <w:rFonts w:cs="Times New Roman"/>
                <w:color w:val="333333"/>
              </w:rPr>
              <w:t>Jetson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TK</w:t>
            </w:r>
            <w:r w:rsidRPr="008C2D4A">
              <w:rPr>
                <w:rFonts w:cs="Times New Roman"/>
                <w:color w:val="333333"/>
                <w:lang w:val="ru-RU"/>
              </w:rPr>
              <w:t>1 отличным решением для разработки приложений в таких областях, как компьютерное зрение, робототехника, медицина, безопасность, автомобилестроение.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Textbody"/>
              <w:widowControl/>
              <w:spacing w:after="0"/>
              <w:rPr>
                <w:rFonts w:cs="Times New Roman"/>
                <w:color w:val="333333"/>
                <w:lang w:val="ru-RU"/>
              </w:rPr>
            </w:pPr>
            <w:r w:rsidRPr="008C2D4A">
              <w:rPr>
                <w:rFonts w:cs="Times New Roman"/>
                <w:b/>
                <w:lang w:val="ru-RU"/>
              </w:rPr>
              <w:t>1</w:t>
            </w:r>
            <w:r w:rsidRPr="008C2D4A">
              <w:rPr>
                <w:b/>
                <w:lang w:val="ru-RU"/>
              </w:rPr>
              <w:t>8</w:t>
            </w:r>
            <w:r w:rsidRPr="008C2D4A">
              <w:rPr>
                <w:rFonts w:cs="Times New Roman"/>
                <w:b/>
                <w:lang w:val="ru-RU"/>
              </w:rPr>
              <w:t>.</w:t>
            </w:r>
            <w:r w:rsidRPr="008C2D4A">
              <w:rPr>
                <w:b/>
                <w:lang w:val="ru-RU"/>
              </w:rPr>
              <w:t xml:space="preserve"> </w:t>
            </w:r>
            <w:r w:rsidRPr="008C2D4A">
              <w:rPr>
                <w:b/>
                <w:sz w:val="21"/>
                <w:lang w:val="ru-RU"/>
              </w:rPr>
              <w:t>Точка доступа</w:t>
            </w:r>
            <w:r w:rsidRPr="008C2D4A">
              <w:rPr>
                <w:b/>
                <w:sz w:val="21"/>
              </w:rPr>
              <w:t> Open</w:t>
            </w:r>
            <w:r w:rsidRPr="008C2D4A">
              <w:rPr>
                <w:b/>
                <w:sz w:val="21"/>
                <w:lang w:val="ru-RU"/>
              </w:rPr>
              <w:t>-</w:t>
            </w:r>
            <w:r w:rsidRPr="008C2D4A">
              <w:rPr>
                <w:b/>
                <w:sz w:val="21"/>
              </w:rPr>
              <w:t>Mesh </w:t>
            </w:r>
            <w:r w:rsidRPr="008C2D4A">
              <w:rPr>
                <w:rFonts w:cs="Times New Roman"/>
                <w:bCs/>
                <w:color w:val="333333"/>
                <w:lang w:val="ru-RU"/>
              </w:rPr>
              <w:t>OM2P (150 Мбит/</w:t>
            </w:r>
            <w:proofErr w:type="gramStart"/>
            <w:r w:rsidRPr="008C2D4A">
              <w:rPr>
                <w:rFonts w:cs="Times New Roman"/>
                <w:bCs/>
                <w:color w:val="333333"/>
                <w:lang w:val="ru-RU"/>
              </w:rPr>
              <w:t>с</w:t>
            </w:r>
            <w:proofErr w:type="gramEnd"/>
            <w:r w:rsidRPr="008C2D4A">
              <w:rPr>
                <w:rFonts w:cs="Times New Roman"/>
                <w:bCs/>
                <w:color w:val="333333"/>
                <w:lang w:val="ru-RU"/>
              </w:rPr>
              <w:t xml:space="preserve">, </w:t>
            </w:r>
            <w:proofErr w:type="gramStart"/>
            <w:r w:rsidRPr="008C2D4A">
              <w:rPr>
                <w:rFonts w:cs="Times New Roman"/>
                <w:bCs/>
                <w:color w:val="333333"/>
                <w:lang w:val="ru-RU"/>
              </w:rPr>
              <w:t>с</w:t>
            </w:r>
            <w:proofErr w:type="gramEnd"/>
            <w:r w:rsidRPr="008C2D4A">
              <w:rPr>
                <w:rFonts w:cs="Times New Roman"/>
                <w:bCs/>
                <w:color w:val="333333"/>
                <w:lang w:val="ru-RU"/>
              </w:rPr>
              <w:t xml:space="preserve"> внешней антенной)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 с возможностью подключения внешней антенны обеспечивает надёжное покрытие локальной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Wi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>-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Fi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-сети в любых местах, где требуется распространить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Wi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>-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Fi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-сеть. Это управляемая «облаком» точка доступа,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mesh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>-шлюз и репитер – всё в одном компактном прочном высококачественном корпусе.</w:t>
            </w:r>
          </w:p>
          <w:p w:rsidR="005D04F6" w:rsidRPr="008C2D4A" w:rsidRDefault="005D04F6" w:rsidP="00920E19">
            <w:pPr>
              <w:pStyle w:val="Textbody"/>
              <w:widowControl/>
              <w:spacing w:after="150"/>
              <w:rPr>
                <w:rFonts w:cs="Times New Roman"/>
                <w:color w:val="333333"/>
                <w:lang w:val="ru-RU"/>
              </w:rPr>
            </w:pPr>
            <w:r w:rsidRPr="008C2D4A">
              <w:rPr>
                <w:rFonts w:cs="Times New Roman"/>
                <w:color w:val="333333"/>
                <w:lang w:val="ru-RU"/>
              </w:rPr>
              <w:t xml:space="preserve">OM2P работает на частоте 2.4 ГГц, управляется при помощи контроллера сети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CloudTrax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. </w:t>
            </w:r>
            <w:proofErr w:type="gramStart"/>
            <w:r w:rsidRPr="008C2D4A">
              <w:rPr>
                <w:rFonts w:cs="Times New Roman"/>
                <w:color w:val="333333"/>
                <w:lang w:val="ru-RU"/>
              </w:rPr>
              <w:t>Оснащена</w:t>
            </w:r>
            <w:proofErr w:type="gramEnd"/>
            <w:r w:rsidRPr="008C2D4A">
              <w:rPr>
                <w:rFonts w:cs="Times New Roman"/>
                <w:color w:val="333333"/>
                <w:lang w:val="ru-RU"/>
              </w:rPr>
              <w:t xml:space="preserve"> внешней подключаемой антенной, применяется в корпусе для наружного использования.</w:t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-1392555</wp:posOffset>
                  </wp:positionV>
                  <wp:extent cx="1406525" cy="1406525"/>
                  <wp:effectExtent l="0" t="0" r="3175" b="3175"/>
                  <wp:wrapSquare wrapText="bothSides"/>
                  <wp:docPr id="22" name="Рисунок 22" descr="OM2P Wifi Access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M2P Wifi Access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color w:val="212529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4311015</wp:posOffset>
                  </wp:positionH>
                  <wp:positionV relativeFrom="paragraph">
                    <wp:posOffset>64770</wp:posOffset>
                  </wp:positionV>
                  <wp:extent cx="1828800" cy="1219200"/>
                  <wp:effectExtent l="0" t="0" r="0" b="0"/>
                  <wp:wrapTight wrapText="bothSides">
                    <wp:wrapPolygon edited="0">
                      <wp:start x="4500" y="0"/>
                      <wp:lineTo x="0" y="8100"/>
                      <wp:lineTo x="225" y="12150"/>
                      <wp:lineTo x="4725" y="16538"/>
                      <wp:lineTo x="5850" y="16538"/>
                      <wp:lineTo x="12375" y="21263"/>
                      <wp:lineTo x="13275" y="21263"/>
                      <wp:lineTo x="15525" y="21263"/>
                      <wp:lineTo x="19125" y="18225"/>
                      <wp:lineTo x="19125" y="16538"/>
                      <wp:lineTo x="21375" y="11138"/>
                      <wp:lineTo x="21375" y="8100"/>
                      <wp:lineTo x="17775" y="5063"/>
                      <wp:lineTo x="12150" y="2363"/>
                      <wp:lineTo x="5850" y="0"/>
                      <wp:lineTo x="4500" y="0"/>
                    </wp:wrapPolygon>
                  </wp:wrapTight>
                  <wp:docPr id="21" name="Рисунок 21" descr="Onion-Omega-Expansion-Dock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Onion-Omega-Expansion-Dock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lang w:val="ru-RU"/>
              </w:rPr>
              <w:t>19.</w:t>
            </w:r>
            <w:r w:rsidRPr="008C2D4A">
              <w:rPr>
                <w:rFonts w:cs="Times New Roman"/>
                <w:b/>
                <w:color w:val="212529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212529"/>
              </w:rPr>
              <w:t>Expansion</w:t>
            </w:r>
            <w:r w:rsidRPr="008C2D4A">
              <w:rPr>
                <w:rFonts w:cs="Times New Roman"/>
                <w:b/>
                <w:color w:val="212529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212529"/>
              </w:rPr>
              <w:t>Dock</w:t>
            </w:r>
            <w:r w:rsidRPr="008C2D4A">
              <w:rPr>
                <w:rFonts w:cs="Times New Roman"/>
                <w:color w:val="212529"/>
                <w:lang w:val="ru-RU"/>
              </w:rPr>
              <w:t xml:space="preserve"> - это мощный элемент оборудования, который </w:t>
            </w:r>
          </w:p>
          <w:p w:rsidR="005D04F6" w:rsidRPr="008C2D4A" w:rsidRDefault="005D04F6" w:rsidP="00920E19">
            <w:pPr>
              <w:pStyle w:val="Standard"/>
              <w:widowControl/>
              <w:jc w:val="both"/>
              <w:rPr>
                <w:lang w:val="ru-RU"/>
              </w:rPr>
            </w:pPr>
            <w:r w:rsidRPr="008C2D4A">
              <w:rPr>
                <w:rFonts w:cs="Times New Roman"/>
                <w:color w:val="212529"/>
                <w:lang w:val="ru-RU"/>
              </w:rPr>
              <w:t xml:space="preserve">упрощает использование </w:t>
            </w:r>
            <w:r w:rsidRPr="008C2D4A">
              <w:rPr>
                <w:rFonts w:cs="Times New Roman"/>
                <w:color w:val="212529"/>
              </w:rPr>
              <w:t>Omega</w:t>
            </w:r>
            <w:r w:rsidRPr="008C2D4A">
              <w:rPr>
                <w:rFonts w:cs="Times New Roman"/>
                <w:color w:val="212529"/>
                <w:lang w:val="ru-RU"/>
              </w:rPr>
              <w:t xml:space="preserve">. Он позволяет вам управлять </w:t>
            </w:r>
            <w:r w:rsidRPr="008C2D4A">
              <w:rPr>
                <w:rFonts w:cs="Times New Roman"/>
                <w:color w:val="212529"/>
              </w:rPr>
              <w:t>Omega</w:t>
            </w:r>
            <w:r w:rsidRPr="008C2D4A">
              <w:rPr>
                <w:rFonts w:cs="Times New Roman"/>
                <w:color w:val="212529"/>
                <w:lang w:val="ru-RU"/>
              </w:rPr>
              <w:t xml:space="preserve"> и общаться с ним через последовательный порт </w:t>
            </w:r>
            <w:r w:rsidRPr="008C2D4A">
              <w:rPr>
                <w:rFonts w:cs="Times New Roman"/>
                <w:color w:val="212529"/>
              </w:rPr>
              <w:t>Micro</w:t>
            </w:r>
            <w:r w:rsidRPr="008C2D4A">
              <w:rPr>
                <w:rFonts w:cs="Times New Roman"/>
                <w:color w:val="212529"/>
                <w:lang w:val="ru-RU"/>
              </w:rPr>
              <w:t>-</w:t>
            </w:r>
            <w:r w:rsidRPr="008C2D4A">
              <w:rPr>
                <w:rFonts w:cs="Times New Roman"/>
                <w:color w:val="212529"/>
              </w:rPr>
              <w:t>USB</w:t>
            </w:r>
            <w:r w:rsidRPr="008C2D4A">
              <w:rPr>
                <w:rFonts w:cs="Times New Roman"/>
                <w:color w:val="212529"/>
                <w:lang w:val="ru-RU"/>
              </w:rPr>
              <w:t xml:space="preserve"> и делает невероятно простым использование </w:t>
            </w:r>
            <w:r w:rsidRPr="008C2D4A">
              <w:rPr>
                <w:rFonts w:cs="Times New Roman"/>
                <w:color w:val="212529"/>
              </w:rPr>
              <w:t>GPIO</w:t>
            </w:r>
            <w:r w:rsidRPr="008C2D4A">
              <w:rPr>
                <w:rFonts w:cs="Times New Roman"/>
                <w:color w:val="212529"/>
                <w:lang w:val="ru-RU"/>
              </w:rPr>
              <w:t xml:space="preserve"> и </w:t>
            </w:r>
            <w:r w:rsidRPr="008C2D4A">
              <w:rPr>
                <w:rFonts w:cs="Times New Roman"/>
                <w:color w:val="212529"/>
              </w:rPr>
              <w:t>Onion</w:t>
            </w:r>
            <w:r w:rsidRPr="008C2D4A">
              <w:rPr>
                <w:rFonts w:cs="Times New Roman"/>
                <w:color w:val="212529"/>
                <w:lang w:val="ru-RU"/>
              </w:rPr>
              <w:t xml:space="preserve"> </w:t>
            </w:r>
            <w:r w:rsidRPr="008C2D4A">
              <w:rPr>
                <w:rFonts w:cs="Times New Roman"/>
                <w:color w:val="212529"/>
              </w:rPr>
              <w:t>Expansions</w:t>
            </w:r>
            <w:r w:rsidRPr="008C2D4A">
              <w:rPr>
                <w:rFonts w:cs="Times New Roman"/>
                <w:color w:val="212529"/>
                <w:lang w:val="ru-RU"/>
              </w:rPr>
              <w:t>.</w:t>
            </w:r>
          </w:p>
          <w:p w:rsidR="005D04F6" w:rsidRPr="008C2D4A" w:rsidRDefault="005D04F6" w:rsidP="00920E19">
            <w:pPr>
              <w:pStyle w:val="Standard"/>
              <w:widowControl/>
              <w:rPr>
                <w:noProof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color w:val="212529"/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13360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407" y="21308"/>
                      <wp:lineTo x="21407" y="0"/>
                      <wp:lineTo x="0" y="0"/>
                    </wp:wrapPolygon>
                  </wp:wrapTight>
                  <wp:docPr id="20" name="Рисунок 20" descr="omega2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mega2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212529"/>
                <w:lang w:val="ru-RU"/>
              </w:rPr>
              <w:t xml:space="preserve">20. </w:t>
            </w:r>
            <w:r w:rsidRPr="008C2D4A">
              <w:rPr>
                <w:rFonts w:cs="Times New Roman"/>
                <w:b/>
                <w:bCs/>
                <w:color w:val="212529"/>
                <w:lang w:val="ru-RU"/>
              </w:rPr>
              <w:t>Omega2+</w:t>
            </w:r>
            <w:r w:rsidRPr="008C2D4A">
              <w:rPr>
                <w:rFonts w:cs="Times New Roman"/>
                <w:color w:val="212529"/>
                <w:lang w:val="ru-RU"/>
              </w:rPr>
              <w:t xml:space="preserve"> - это миниатюрный одноплатный </w:t>
            </w:r>
            <w:proofErr w:type="spellStart"/>
            <w:r w:rsidRPr="008C2D4A">
              <w:rPr>
                <w:rFonts w:cs="Times New Roman"/>
                <w:color w:val="212529"/>
                <w:lang w:val="ru-RU"/>
              </w:rPr>
              <w:t>Linux</w:t>
            </w:r>
            <w:proofErr w:type="spellEnd"/>
            <w:r w:rsidRPr="008C2D4A">
              <w:rPr>
                <w:rFonts w:cs="Times New Roman"/>
                <w:color w:val="212529"/>
                <w:lang w:val="ru-RU"/>
              </w:rPr>
              <w:t xml:space="preserve"> </w:t>
            </w:r>
            <w:proofErr w:type="gramStart"/>
            <w:r w:rsidRPr="008C2D4A">
              <w:rPr>
                <w:rFonts w:cs="Times New Roman"/>
                <w:color w:val="212529"/>
                <w:lang w:val="ru-RU"/>
              </w:rPr>
              <w:t>компьютер</w:t>
            </w:r>
            <w:proofErr w:type="gramEnd"/>
            <w:r w:rsidRPr="008C2D4A">
              <w:rPr>
                <w:rFonts w:cs="Times New Roman"/>
                <w:color w:val="212529"/>
                <w:lang w:val="ru-RU"/>
              </w:rPr>
              <w:t xml:space="preserve"> предназначенный для «</w:t>
            </w:r>
            <w:proofErr w:type="spellStart"/>
            <w:r w:rsidRPr="008C2D4A">
              <w:rPr>
                <w:rFonts w:cs="Times New Roman"/>
                <w:color w:val="212529"/>
                <w:lang w:val="ru-RU"/>
              </w:rPr>
              <w:t>мэйкеров</w:t>
            </w:r>
            <w:proofErr w:type="spellEnd"/>
            <w:r w:rsidRPr="008C2D4A">
              <w:rPr>
                <w:rFonts w:cs="Times New Roman"/>
                <w:color w:val="212529"/>
                <w:lang w:val="ru-RU"/>
              </w:rPr>
              <w:t xml:space="preserve">» всех уровней квалификации для разработки </w:t>
            </w:r>
            <w:proofErr w:type="spellStart"/>
            <w:r w:rsidRPr="008C2D4A">
              <w:rPr>
                <w:rFonts w:cs="Times New Roman"/>
                <w:color w:val="212529"/>
                <w:lang w:val="ru-RU"/>
              </w:rPr>
              <w:t>IoT</w:t>
            </w:r>
            <w:proofErr w:type="spellEnd"/>
            <w:r w:rsidRPr="008C2D4A">
              <w:rPr>
                <w:rFonts w:cs="Times New Roman"/>
                <w:color w:val="212529"/>
                <w:lang w:val="ru-RU"/>
              </w:rPr>
              <w:t xml:space="preserve"> аппаратных приложений. Подключите свою </w:t>
            </w:r>
            <w:proofErr w:type="spellStart"/>
            <w:r w:rsidRPr="008C2D4A">
              <w:rPr>
                <w:rFonts w:cs="Times New Roman"/>
                <w:color w:val="212529"/>
                <w:lang w:val="ru-RU"/>
              </w:rPr>
              <w:t>Omega</w:t>
            </w:r>
            <w:proofErr w:type="spellEnd"/>
            <w:r w:rsidRPr="008C2D4A">
              <w:rPr>
                <w:rFonts w:cs="Times New Roman"/>
                <w:color w:val="212529"/>
                <w:lang w:val="ru-RU"/>
              </w:rPr>
              <w:t>, и она сразу загрузит операционную систему, позволяя вам разрабатывать приложения на вашем любимом языке программирования, создавать веб-приложения и взаимодействовать с различными аппаратными средствами с минимальным затратами временем для начала работы.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jc w:val="both"/>
              <w:rPr>
                <w:color w:val="00000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4387215</wp:posOffset>
                  </wp:positionH>
                  <wp:positionV relativeFrom="paragraph">
                    <wp:posOffset>36195</wp:posOffset>
                  </wp:positionV>
                  <wp:extent cx="1752600" cy="1314450"/>
                  <wp:effectExtent l="0" t="0" r="0" b="0"/>
                  <wp:wrapSquare wrapText="bothSides"/>
                  <wp:docPr id="19" name="Рисунок 19" descr="PRO DVB-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RO DVB-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 xml:space="preserve">21. </w:t>
            </w:r>
            <w:proofErr w:type="spellStart"/>
            <w:r w:rsidRPr="008C2D4A">
              <w:rPr>
                <w:b/>
                <w:color w:val="000000"/>
              </w:rPr>
              <w:t>Rombica</w:t>
            </w:r>
            <w:proofErr w:type="spellEnd"/>
            <w:r w:rsidRPr="008C2D4A">
              <w:rPr>
                <w:b/>
                <w:color w:val="000000"/>
                <w:lang w:val="ru-RU"/>
              </w:rPr>
              <w:t xml:space="preserve"> </w:t>
            </w:r>
            <w:r w:rsidRPr="008C2D4A">
              <w:rPr>
                <w:b/>
                <w:color w:val="000000"/>
              </w:rPr>
              <w:t>Pro</w:t>
            </w:r>
            <w:r w:rsidRPr="008C2D4A">
              <w:rPr>
                <w:b/>
                <w:color w:val="000000"/>
                <w:lang w:val="ru-RU"/>
              </w:rPr>
              <w:t xml:space="preserve"> </w:t>
            </w:r>
            <w:r w:rsidRPr="008C2D4A">
              <w:rPr>
                <w:b/>
                <w:color w:val="000000"/>
              </w:rPr>
              <w:t>DVB</w:t>
            </w:r>
            <w:r w:rsidRPr="008C2D4A">
              <w:rPr>
                <w:b/>
                <w:color w:val="000000"/>
                <w:lang w:val="ru-RU"/>
              </w:rPr>
              <w:t>-</w:t>
            </w:r>
            <w:r w:rsidRPr="008C2D4A">
              <w:rPr>
                <w:b/>
                <w:color w:val="000000"/>
              </w:rPr>
              <w:t>T</w:t>
            </w:r>
            <w:r w:rsidRPr="008C2D4A">
              <w:rPr>
                <w:b/>
                <w:color w:val="000000"/>
                <w:lang w:val="ru-RU"/>
              </w:rPr>
              <w:t>2</w:t>
            </w:r>
            <w:r w:rsidRPr="008C2D4A">
              <w:rPr>
                <w:color w:val="000000"/>
                <w:lang w:val="ru-RU"/>
              </w:rPr>
              <w:t xml:space="preserve"> - цифровой тюнер, поддерживающий стандарт </w:t>
            </w:r>
            <w:r w:rsidRPr="008C2D4A">
              <w:rPr>
                <w:color w:val="000000"/>
              </w:rPr>
              <w:t>DVB</w:t>
            </w:r>
            <w:r w:rsidRPr="008C2D4A">
              <w:rPr>
                <w:color w:val="000000"/>
                <w:lang w:val="ru-RU"/>
              </w:rPr>
              <w:t>-</w:t>
            </w:r>
            <w:r w:rsidRPr="008C2D4A">
              <w:rPr>
                <w:color w:val="000000"/>
              </w:rPr>
              <w:t>T</w:t>
            </w:r>
            <w:r w:rsidRPr="008C2D4A">
              <w:rPr>
                <w:color w:val="000000"/>
                <w:lang w:val="ru-RU"/>
              </w:rPr>
              <w:t xml:space="preserve">2. Она выполнена в компактном дизайне с антенным входом, интегрированным в корпус. Размеры тюнера позволяют напрямую подключить его к </w:t>
            </w:r>
            <w:r w:rsidRPr="008C2D4A">
              <w:rPr>
                <w:color w:val="000000"/>
              </w:rPr>
              <w:t>USB</w:t>
            </w:r>
            <w:r w:rsidRPr="008C2D4A">
              <w:rPr>
                <w:color w:val="000000"/>
                <w:lang w:val="ru-RU"/>
              </w:rPr>
              <w:t xml:space="preserve"> порту компьютера или ноутбука, не беспокоясь о том, что он будет мешать использованию соседних портов.</w:t>
            </w:r>
          </w:p>
          <w:p w:rsidR="005D04F6" w:rsidRPr="008C2D4A" w:rsidRDefault="005D04F6" w:rsidP="00920E19">
            <w:pPr>
              <w:pStyle w:val="Standard"/>
              <w:widowControl/>
              <w:rPr>
                <w:noProof/>
                <w:lang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color w:val="00000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-7838440</wp:posOffset>
                  </wp:positionV>
                  <wp:extent cx="1649730" cy="1649730"/>
                  <wp:effectExtent l="0" t="0" r="7620" b="7620"/>
                  <wp:wrapTight wrapText="bothSides">
                    <wp:wrapPolygon edited="0">
                      <wp:start x="0" y="0"/>
                      <wp:lineTo x="0" y="21450"/>
                      <wp:lineTo x="21450" y="21450"/>
                      <wp:lineTo x="21450" y="0"/>
                      <wp:lineTo x="0" y="0"/>
                    </wp:wrapPolygon>
                  </wp:wrapTight>
                  <wp:docPr id="18" name="Рисунок 18" descr="wholesale-original-raspberry-Pi-3-Model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holesale-original-raspberry-Pi-3-Model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 xml:space="preserve">22.  </w:t>
            </w:r>
            <w:proofErr w:type="spellStart"/>
            <w:r w:rsidRPr="008C2D4A">
              <w:rPr>
                <w:b/>
                <w:color w:val="000000"/>
                <w:lang w:val="ru-RU"/>
              </w:rPr>
              <w:t>Raspberry</w:t>
            </w:r>
            <w:proofErr w:type="spellEnd"/>
            <w:r w:rsidRPr="008C2D4A">
              <w:rPr>
                <w:b/>
                <w:color w:val="000000"/>
                <w:lang w:val="ru-RU"/>
              </w:rPr>
              <w:t xml:space="preserve"> PI 3</w:t>
            </w:r>
            <w:r w:rsidRPr="008C2D4A">
              <w:rPr>
                <w:color w:val="000000"/>
                <w:lang w:val="ru-RU"/>
              </w:rPr>
              <w:t xml:space="preserve"> — одноплатный компьютер размером с банковскую карту. Как и обычный </w:t>
            </w:r>
            <w:proofErr w:type="gramStart"/>
            <w:r w:rsidRPr="008C2D4A">
              <w:rPr>
                <w:color w:val="000000"/>
                <w:lang w:val="ru-RU"/>
              </w:rPr>
              <w:t>компьютер</w:t>
            </w:r>
            <w:proofErr w:type="gramEnd"/>
            <w:r w:rsidRPr="008C2D4A">
              <w:rPr>
                <w:color w:val="000000"/>
                <w:lang w:val="ru-RU"/>
              </w:rPr>
              <w:t xml:space="preserve"> он имеет периферию и интерфейсы. Он позволяет выполнять многие функции</w:t>
            </w:r>
            <w:proofErr w:type="gramStart"/>
            <w:r w:rsidRPr="008C2D4A">
              <w:rPr>
                <w:color w:val="000000"/>
                <w:lang w:val="ru-RU"/>
              </w:rPr>
              <w:t xml:space="preserve"> ,</w:t>
            </w:r>
            <w:proofErr w:type="gramEnd"/>
            <w:r w:rsidRPr="008C2D4A">
              <w:rPr>
                <w:color w:val="000000"/>
                <w:lang w:val="ru-RU"/>
              </w:rPr>
              <w:t xml:space="preserve"> доступные мощным настольным системам. Практически он выполняет все функции компьютера и даже больше. </w:t>
            </w:r>
            <w:proofErr w:type="spellStart"/>
            <w:r w:rsidRPr="008C2D4A">
              <w:rPr>
                <w:color w:val="000000"/>
                <w:lang w:val="ru-RU"/>
              </w:rPr>
              <w:t>Raspberry</w:t>
            </w:r>
            <w:proofErr w:type="spellEnd"/>
            <w:r w:rsidRPr="008C2D4A">
              <w:rPr>
                <w:color w:val="000000"/>
                <w:lang w:val="ru-RU"/>
              </w:rPr>
              <w:t xml:space="preserve"> обладает большими графическими возможностями и его можно использовать, как платформу для разработки игровых приложений. С другой стороны, его можно использовать для разработки измерительных и робототехнических систем, применяя датчики и исполнительные механизмы.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jc w:val="both"/>
              <w:rPr>
                <w:rFonts w:cs="Tahoma"/>
                <w:color w:val="000000"/>
                <w:kern w:val="3"/>
                <w:lang w:val="ru-RU" w:eastAsia="en-US" w:bidi="en-US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93345</wp:posOffset>
                  </wp:positionV>
                  <wp:extent cx="1754505" cy="1754505"/>
                  <wp:effectExtent l="0" t="0" r="0" b="0"/>
                  <wp:wrapTight wrapText="bothSides">
                    <wp:wrapPolygon edited="0">
                      <wp:start x="0" y="0"/>
                      <wp:lineTo x="0" y="21342"/>
                      <wp:lineTo x="21342" y="21342"/>
                      <wp:lineTo x="21342" y="0"/>
                      <wp:lineTo x="0" y="0"/>
                    </wp:wrapPolygon>
                  </wp:wrapTight>
                  <wp:docPr id="17" name="Рисунок 17" descr="С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ahoma"/>
                <w:b/>
                <w:color w:val="000000"/>
                <w:kern w:val="3"/>
                <w:lang w:val="en-US" w:eastAsia="en-US" w:bidi="en-US"/>
              </w:rPr>
              <w:t xml:space="preserve">23. </w:t>
            </w:r>
            <w:proofErr w:type="spellStart"/>
            <w:r w:rsidRPr="008C2D4A">
              <w:rPr>
                <w:rFonts w:cs="Tahoma"/>
                <w:b/>
                <w:color w:val="000000"/>
                <w:kern w:val="3"/>
                <w:lang w:val="en-US" w:eastAsia="en-US" w:bidi="en-US"/>
              </w:rPr>
              <w:t>SunFounder</w:t>
            </w:r>
            <w:proofErr w:type="spellEnd"/>
            <w:r w:rsidRPr="008C2D4A">
              <w:rPr>
                <w:rFonts w:cs="Tahoma"/>
                <w:b/>
                <w:color w:val="000000"/>
                <w:kern w:val="3"/>
                <w:lang w:val="en-US" w:eastAsia="en-US" w:bidi="en-US"/>
              </w:rPr>
              <w:t xml:space="preserve"> Smart Video Car Kit for Raspberry Pi</w:t>
            </w:r>
            <w:r w:rsidRPr="008C2D4A">
              <w:rPr>
                <w:rFonts w:cs="Tahoma"/>
                <w:color w:val="000000"/>
                <w:kern w:val="3"/>
                <w:lang w:val="en-US" w:eastAsia="en-US" w:bidi="en-US"/>
              </w:rPr>
              <w:t xml:space="preserve"> </w:t>
            </w:r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>состоит</w:t>
            </w:r>
            <w:r w:rsidRPr="008C2D4A">
              <w:rPr>
                <w:rFonts w:cs="Tahoma"/>
                <w:color w:val="000000"/>
                <w:kern w:val="3"/>
                <w:lang w:val="en-US" w:eastAsia="en-US" w:bidi="en-US"/>
              </w:rPr>
              <w:t xml:space="preserve"> </w:t>
            </w:r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>из</w:t>
            </w:r>
            <w:r w:rsidRPr="008C2D4A">
              <w:rPr>
                <w:rFonts w:cs="Tahoma"/>
                <w:color w:val="000000"/>
                <w:kern w:val="3"/>
                <w:lang w:val="en-US" w:eastAsia="en-US" w:bidi="en-US"/>
              </w:rPr>
              <w:t xml:space="preserve"> Raspberry Pi, DC-DC Step-down Voltage Module, USB camera, DC motor driver, and PCA9685-based Servo Controller. </w:t>
            </w:r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 xml:space="preserve">С точки зрения программного обеспечения, смарт-автомобиль имеет структуру клиент/сервер (C/S). Программа TCP </w:t>
            </w:r>
            <w:proofErr w:type="spellStart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>server</w:t>
            </w:r>
            <w:proofErr w:type="spellEnd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 xml:space="preserve"> запускается на </w:t>
            </w:r>
            <w:proofErr w:type="spellStart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>Raspberry</w:t>
            </w:r>
            <w:proofErr w:type="spellEnd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 xml:space="preserve"> </w:t>
            </w:r>
            <w:proofErr w:type="spellStart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>Pi</w:t>
            </w:r>
            <w:proofErr w:type="spellEnd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 xml:space="preserve"> для прямого управления автомобилем. А видеоданные собираются и доставляются с помощью программного обеспечения MGPJ-</w:t>
            </w:r>
            <w:proofErr w:type="spellStart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>streamer</w:t>
            </w:r>
            <w:proofErr w:type="spellEnd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 xml:space="preserve"> с открытым исходным кодом в режиме реального времени. Клиентская программа TCP запускается на ПК для отправки команды управления. Как клиентские, так и серверные программы разрабатываются на языке </w:t>
            </w:r>
            <w:proofErr w:type="spellStart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>Python</w:t>
            </w:r>
            <w:proofErr w:type="spellEnd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 xml:space="preserve">. Смарт-автомобиль </w:t>
            </w:r>
            <w:proofErr w:type="gramStart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>разработан</w:t>
            </w:r>
            <w:proofErr w:type="gramEnd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 xml:space="preserve"> на основе аппаратного обеспечения с открытым исходным кодом </w:t>
            </w:r>
            <w:proofErr w:type="spellStart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>Raspberry</w:t>
            </w:r>
            <w:proofErr w:type="spellEnd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 xml:space="preserve"> </w:t>
            </w:r>
            <w:proofErr w:type="spellStart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>Pi</w:t>
            </w:r>
            <w:proofErr w:type="spellEnd"/>
            <w:r w:rsidRPr="008C2D4A">
              <w:rPr>
                <w:rFonts w:cs="Tahoma"/>
                <w:color w:val="000000"/>
                <w:kern w:val="3"/>
                <w:lang w:val="ru-RU" w:eastAsia="en-US" w:bidi="en-US"/>
              </w:rPr>
              <w:t xml:space="preserve"> и объединяет знания механики, электроники и компьютера, что имеет глубокое образовательное значение.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Textbody"/>
              <w:widowControl/>
              <w:spacing w:after="0"/>
              <w:jc w:val="both"/>
              <w:rPr>
                <w:color w:val="00000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45720</wp:posOffset>
                  </wp:positionV>
                  <wp:extent cx="1533525" cy="1552575"/>
                  <wp:effectExtent l="0" t="0" r="9525" b="9525"/>
                  <wp:wrapTight wrapText="bothSides">
                    <wp:wrapPolygon edited="0">
                      <wp:start x="0" y="0"/>
                      <wp:lineTo x="0" y="21467"/>
                      <wp:lineTo x="21466" y="21467"/>
                      <wp:lineTo x="21466" y="0"/>
                      <wp:lineTo x="0" y="0"/>
                    </wp:wrapPolygon>
                  </wp:wrapTight>
                  <wp:docPr id="16" name="Рисунок 16" descr="TBS Crossfire T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BS Crossfire T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 xml:space="preserve">24. </w:t>
            </w:r>
            <w:r w:rsidRPr="008C2D4A">
              <w:rPr>
                <w:b/>
                <w:color w:val="000000"/>
              </w:rPr>
              <w:t>TBS</w:t>
            </w:r>
            <w:r w:rsidRPr="008C2D4A">
              <w:rPr>
                <w:b/>
                <w:color w:val="000000"/>
                <w:lang w:val="ru-RU"/>
              </w:rPr>
              <w:t xml:space="preserve"> </w:t>
            </w:r>
            <w:r w:rsidRPr="008C2D4A">
              <w:rPr>
                <w:b/>
                <w:color w:val="000000"/>
              </w:rPr>
              <w:t>CROSSFIRE</w:t>
            </w:r>
            <w:r w:rsidRPr="008C2D4A">
              <w:rPr>
                <w:color w:val="000000"/>
                <w:lang w:val="ru-RU"/>
              </w:rPr>
              <w:t xml:space="preserve"> - это большой диапазон </w:t>
            </w:r>
            <w:r w:rsidRPr="008C2D4A">
              <w:rPr>
                <w:color w:val="000000"/>
              </w:rPr>
              <w:t>R</w:t>
            </w:r>
            <w:r w:rsidRPr="008C2D4A">
              <w:rPr>
                <w:color w:val="000000"/>
                <w:lang w:val="ru-RU"/>
              </w:rPr>
              <w:t>/</w:t>
            </w:r>
            <w:r w:rsidRPr="008C2D4A">
              <w:rPr>
                <w:color w:val="000000"/>
              </w:rPr>
              <w:t>C</w:t>
            </w:r>
            <w:r w:rsidRPr="008C2D4A">
              <w:rPr>
                <w:color w:val="000000"/>
                <w:lang w:val="ru-RU"/>
              </w:rPr>
              <w:t xml:space="preserve">, основанный на новейшей радиочастотной технологии, способный </w:t>
            </w:r>
            <w:proofErr w:type="spellStart"/>
            <w:r w:rsidRPr="008C2D4A">
              <w:rPr>
                <w:color w:val="000000"/>
                <w:lang w:val="ru-RU"/>
              </w:rPr>
              <w:t>самовос</w:t>
            </w:r>
            <w:proofErr w:type="spellEnd"/>
            <w:r w:rsidRPr="008C2D4A">
              <w:rPr>
                <w:color w:val="000000"/>
              </w:rPr>
              <w:t>healing</w:t>
            </w:r>
            <w:r w:rsidRPr="008C2D4A">
              <w:rPr>
                <w:color w:val="000000"/>
                <w:lang w:val="ru-RU"/>
              </w:rPr>
              <w:t xml:space="preserve"> </w:t>
            </w:r>
            <w:proofErr w:type="spellStart"/>
            <w:r w:rsidRPr="008C2D4A">
              <w:rPr>
                <w:color w:val="000000"/>
                <w:lang w:val="ru-RU"/>
              </w:rPr>
              <w:t>вать</w:t>
            </w:r>
            <w:proofErr w:type="spellEnd"/>
            <w:r w:rsidRPr="008C2D4A">
              <w:rPr>
                <w:color w:val="000000"/>
                <w:lang w:val="ru-RU"/>
              </w:rPr>
              <w:t xml:space="preserve"> два-способ связи и диапазон за пределами понимания. С чувствительностью-130 дБ, полный </w:t>
            </w:r>
            <w:proofErr w:type="gramStart"/>
            <w:r w:rsidRPr="008C2D4A">
              <w:rPr>
                <w:color w:val="000000"/>
                <w:lang w:val="ru-RU"/>
              </w:rPr>
              <w:t>радиочастотный-боковой</w:t>
            </w:r>
            <w:proofErr w:type="gramEnd"/>
            <w:r w:rsidRPr="008C2D4A">
              <w:rPr>
                <w:color w:val="000000"/>
                <w:lang w:val="ru-RU"/>
              </w:rPr>
              <w:t xml:space="preserve"> </w:t>
            </w:r>
            <w:proofErr w:type="spellStart"/>
            <w:r w:rsidRPr="008C2D4A">
              <w:rPr>
                <w:color w:val="000000"/>
                <w:lang w:val="ru-RU"/>
              </w:rPr>
              <w:t>диверистический</w:t>
            </w:r>
            <w:proofErr w:type="spellEnd"/>
            <w:r w:rsidRPr="008C2D4A">
              <w:rPr>
                <w:color w:val="000000"/>
                <w:lang w:val="ru-RU"/>
              </w:rPr>
              <w:t xml:space="preserve">, крошечные приемники для </w:t>
            </w:r>
            <w:r w:rsidRPr="008C2D4A">
              <w:rPr>
                <w:color w:val="000000"/>
              </w:rPr>
              <w:t>FPV</w:t>
            </w:r>
            <w:r w:rsidRPr="008C2D4A">
              <w:rPr>
                <w:color w:val="000000"/>
                <w:lang w:val="ru-RU"/>
              </w:rPr>
              <w:t xml:space="preserve"> </w:t>
            </w:r>
            <w:r w:rsidRPr="008C2D4A">
              <w:rPr>
                <w:color w:val="000000"/>
              </w:rPr>
              <w:t>quads</w:t>
            </w:r>
            <w:r w:rsidRPr="008C2D4A">
              <w:rPr>
                <w:color w:val="000000"/>
                <w:lang w:val="ru-RU"/>
              </w:rPr>
              <w:t xml:space="preserve">, </w:t>
            </w:r>
            <w:r w:rsidRPr="008C2D4A">
              <w:rPr>
                <w:color w:val="000000"/>
              </w:rPr>
              <w:t>TBS</w:t>
            </w:r>
            <w:r w:rsidRPr="008C2D4A">
              <w:rPr>
                <w:color w:val="000000"/>
                <w:lang w:val="ru-RU"/>
              </w:rPr>
              <w:t xml:space="preserve"> </w:t>
            </w:r>
            <w:r w:rsidRPr="008C2D4A">
              <w:rPr>
                <w:color w:val="000000"/>
              </w:rPr>
              <w:t>CROSSFIRE</w:t>
            </w:r>
            <w:r w:rsidRPr="008C2D4A">
              <w:rPr>
                <w:color w:val="000000"/>
                <w:lang w:val="ru-RU"/>
              </w:rPr>
              <w:t xml:space="preserve"> содержит самые современные технологии, чтобы обеспечить превосходное соединение управления большим диапазоном.</w:t>
            </w:r>
          </w:p>
          <w:p w:rsidR="005D04F6" w:rsidRPr="005D04F6" w:rsidRDefault="005D04F6" w:rsidP="00920E19">
            <w:pPr>
              <w:pStyle w:val="Textbody"/>
              <w:widowControl/>
              <w:spacing w:after="0"/>
              <w:jc w:val="both"/>
              <w:rPr>
                <w:color w:val="000000"/>
                <w:lang w:val="ru-RU"/>
              </w:rPr>
            </w:pPr>
            <w:r w:rsidRPr="008C2D4A">
              <w:rPr>
                <w:color w:val="000000"/>
                <w:lang w:val="ru-RU"/>
              </w:rPr>
              <w:t xml:space="preserve">Тем не менее, на связи с дистанционным управлением распространяется гораздо больше, чем на диапазон. Задержка, Телеметрия, устойчивость к помехам, простота в использовании и общая отделка слишком </w:t>
            </w:r>
            <w:r w:rsidRPr="008C2D4A">
              <w:rPr>
                <w:color w:val="000000"/>
                <w:lang w:val="ru-RU"/>
              </w:rPr>
              <w:lastRenderedPageBreak/>
              <w:t xml:space="preserve">часто приносим в руки за последний бит диапазона. </w:t>
            </w:r>
            <w:r w:rsidRPr="008C2D4A">
              <w:rPr>
                <w:color w:val="000000"/>
              </w:rPr>
              <w:t>Crossfire</w:t>
            </w:r>
            <w:r w:rsidRPr="008C2D4A">
              <w:rPr>
                <w:color w:val="000000"/>
                <w:lang w:val="ru-RU"/>
              </w:rPr>
              <w:t xml:space="preserve"> поставляется с большим количеством диапазона и использует этот запас для дополнительной функциональности и надежности.</w:t>
            </w:r>
            <w:r w:rsidRPr="008C2D4A">
              <w:rPr>
                <w:color w:val="000000"/>
              </w:rPr>
              <w:t> 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rPr>
                <w:b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1588135</wp:posOffset>
                  </wp:positionH>
                  <wp:positionV relativeFrom="paragraph">
                    <wp:posOffset>17145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43" y="21343"/>
                      <wp:lineTo x="21343" y="0"/>
                      <wp:lineTo x="0" y="0"/>
                    </wp:wrapPolygon>
                  </wp:wrapTight>
                  <wp:docPr id="15" name="Рисунок 15" descr="USB TV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USB TV S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</w:rPr>
              <w:t>2</w:t>
            </w:r>
            <w:r w:rsidRPr="008C2D4A">
              <w:rPr>
                <w:b/>
                <w:color w:val="000000"/>
                <w:lang w:val="ru-RU"/>
              </w:rPr>
              <w:t>5</w:t>
            </w:r>
            <w:r w:rsidRPr="008C2D4A">
              <w:rPr>
                <w:b/>
                <w:color w:val="000000"/>
              </w:rPr>
              <w:t>.</w:t>
            </w:r>
            <w:r w:rsidRPr="008C2D4A">
              <w:rPr>
                <w:b/>
              </w:rPr>
              <w:t xml:space="preserve"> USB TV </w:t>
            </w:r>
            <w:r w:rsidRPr="008C2D4A">
              <w:rPr>
                <w:b/>
                <w:lang w:val="ru-RU"/>
              </w:rPr>
              <w:t>тюнер</w:t>
            </w:r>
          </w:p>
          <w:p w:rsidR="005D04F6" w:rsidRDefault="005D04F6" w:rsidP="00920E19">
            <w:pPr>
              <w:jc w:val="both"/>
              <w:rPr>
                <w:noProof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4234815</wp:posOffset>
                  </wp:positionH>
                  <wp:positionV relativeFrom="paragraph">
                    <wp:posOffset>-8233410</wp:posOffset>
                  </wp:positionV>
                  <wp:extent cx="1685925" cy="1143000"/>
                  <wp:effectExtent l="0" t="0" r="9525" b="0"/>
                  <wp:wrapTight wrapText="bothSides">
                    <wp:wrapPolygon edited="0">
                      <wp:start x="0" y="0"/>
                      <wp:lineTo x="0" y="21240"/>
                      <wp:lineTo x="21478" y="21240"/>
                      <wp:lineTo x="21478" y="0"/>
                      <wp:lineTo x="0" y="0"/>
                    </wp:wrapPolygon>
                  </wp:wrapTight>
                  <wp:docPr id="14" name="Рисунок 14" descr="Wifi адаптер (CF - WU770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ifi адаптер (CF - WU770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 xml:space="preserve">26. </w:t>
            </w:r>
            <w:r w:rsidRPr="008C2D4A">
              <w:rPr>
                <w:b/>
                <w:color w:val="000000"/>
              </w:rPr>
              <w:t>USB</w:t>
            </w:r>
            <w:r w:rsidRPr="008C2D4A">
              <w:rPr>
                <w:b/>
                <w:color w:val="000000"/>
                <w:lang w:val="ru-RU"/>
              </w:rPr>
              <w:t xml:space="preserve"> </w:t>
            </w:r>
            <w:proofErr w:type="spellStart"/>
            <w:r w:rsidRPr="008C2D4A">
              <w:rPr>
                <w:b/>
                <w:color w:val="000000"/>
              </w:rPr>
              <w:t>WiFi</w:t>
            </w:r>
            <w:proofErr w:type="spellEnd"/>
            <w:r w:rsidRPr="008C2D4A">
              <w:rPr>
                <w:b/>
                <w:color w:val="000000"/>
                <w:lang w:val="ru-RU"/>
              </w:rPr>
              <w:t xml:space="preserve"> адаптер</w:t>
            </w:r>
            <w:r w:rsidRPr="008C2D4A">
              <w:rPr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с направленной антенной </w:t>
            </w:r>
            <w:r w:rsidRPr="008C2D4A">
              <w:rPr>
                <w:rFonts w:cs="Times New Roman"/>
                <w:color w:val="000000"/>
              </w:rPr>
              <w:t>COMFAST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CF</w:t>
            </w:r>
            <w:r w:rsidRPr="008C2D4A">
              <w:rPr>
                <w:rFonts w:cs="Times New Roman"/>
                <w:color w:val="000000"/>
                <w:lang w:val="ru-RU"/>
              </w:rPr>
              <w:t>-</w:t>
            </w:r>
            <w:r w:rsidRPr="008C2D4A">
              <w:rPr>
                <w:rFonts w:cs="Times New Roman"/>
                <w:color w:val="000000"/>
              </w:rPr>
              <w:t>WU</w:t>
            </w:r>
            <w:r w:rsidRPr="008C2D4A">
              <w:rPr>
                <w:rFonts w:cs="Times New Roman"/>
                <w:color w:val="000000"/>
                <w:lang w:val="ru-RU"/>
              </w:rPr>
              <w:t>770</w:t>
            </w:r>
            <w:r w:rsidRPr="008C2D4A">
              <w:rPr>
                <w:rFonts w:cs="Times New Roman"/>
                <w:color w:val="000000"/>
              </w:rPr>
              <w:t>N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- 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для приема сигнала используется направленная антенна, которая позволяет существенно повысить дальность приема сигнала </w:t>
            </w:r>
            <w:proofErr w:type="spellStart"/>
            <w:r w:rsidRPr="008C2D4A">
              <w:rPr>
                <w:rFonts w:cs="Times New Roman"/>
                <w:color w:val="333333"/>
              </w:rPr>
              <w:t>WiFi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>, особенно вне помещения.</w:t>
            </w:r>
          </w:p>
          <w:p w:rsidR="005D04F6" w:rsidRDefault="005D04F6" w:rsidP="00920E19">
            <w:pPr>
              <w:jc w:val="both"/>
              <w:rPr>
                <w:noProof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color w:val="333333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76200</wp:posOffset>
                  </wp:positionV>
                  <wp:extent cx="140970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308" y="21308"/>
                      <wp:lineTo x="21308" y="0"/>
                      <wp:lineTo x="0" y="0"/>
                    </wp:wrapPolygon>
                  </wp:wrapTight>
                  <wp:docPr id="13" name="Рисунок 13" descr="xilinx platform cable usb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xilinx platform cable usb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>27.</w:t>
            </w:r>
            <w:r w:rsidRPr="008C2D4A">
              <w:rPr>
                <w:b/>
                <w:lang w:val="ru-RU"/>
              </w:rPr>
              <w:t xml:space="preserve"> </w:t>
            </w:r>
            <w:r w:rsidRPr="008C2D4A">
              <w:rPr>
                <w:b/>
                <w:bCs/>
              </w:rPr>
              <w:t>HW</w:t>
            </w:r>
            <w:r w:rsidRPr="008C2D4A">
              <w:rPr>
                <w:b/>
                <w:bCs/>
                <w:lang w:val="ru-RU"/>
              </w:rPr>
              <w:t>-</w:t>
            </w:r>
            <w:r w:rsidRPr="008C2D4A">
              <w:rPr>
                <w:b/>
                <w:bCs/>
              </w:rPr>
              <w:t>USB</w:t>
            </w:r>
            <w:r w:rsidRPr="008C2D4A">
              <w:rPr>
                <w:b/>
                <w:bCs/>
                <w:lang w:val="ru-RU"/>
              </w:rPr>
              <w:t>-</w:t>
            </w:r>
            <w:r w:rsidRPr="008C2D4A">
              <w:rPr>
                <w:b/>
                <w:bCs/>
              </w:rPr>
              <w:t>II</w:t>
            </w:r>
            <w:r w:rsidRPr="008C2D4A">
              <w:rPr>
                <w:b/>
                <w:bCs/>
                <w:lang w:val="ru-RU"/>
              </w:rPr>
              <w:t>-</w:t>
            </w:r>
            <w:r w:rsidRPr="008C2D4A">
              <w:rPr>
                <w:b/>
                <w:bCs/>
              </w:rPr>
              <w:t>G</w:t>
            </w:r>
            <w:r w:rsidRPr="008C2D4A">
              <w:rPr>
                <w:color w:val="000000"/>
              </w:rPr>
              <w:t> 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- USB-совместимый кабель для внутрисхемного конфигурирования и программирования всех чипов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Xilinx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.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Platform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Cable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USB II обеспечивает интегрированное решение для высокопроизводительного, надежного и удобного конфигурирования ПЛИС от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Xilinx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, а так же программирования PROM и CPLD устройств.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Platform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Cable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USB II </w:t>
            </w:r>
            <w:proofErr w:type="gramStart"/>
            <w:r w:rsidRPr="008C2D4A">
              <w:rPr>
                <w:rFonts w:cs="Times New Roman"/>
                <w:color w:val="333333"/>
                <w:lang w:val="ru-RU"/>
              </w:rPr>
              <w:t>оптимизирован</w:t>
            </w:r>
            <w:proofErr w:type="gramEnd"/>
            <w:r w:rsidRPr="008C2D4A">
              <w:rPr>
                <w:rFonts w:cs="Times New Roman"/>
                <w:color w:val="333333"/>
                <w:lang w:val="ru-RU"/>
              </w:rPr>
              <w:t xml:space="preserve"> для прямого программирования SPI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Flash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сторонних производителей, и непрямого программирования SPI или параллельной NOR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Flash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памяти с помощью интерфейса JTAG. Кроме того, данный загрузочный кабель является экономически эффективным инструментом для отладки встраиваемого программного обеспечения при работе с приложениями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Xilinx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, такими как EDK,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ChipScope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™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Pro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Analyzer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и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System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Generator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>.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jc w:val="both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4892040</wp:posOffset>
                  </wp:positionH>
                  <wp:positionV relativeFrom="paragraph">
                    <wp:posOffset>74295</wp:posOffset>
                  </wp:positionV>
                  <wp:extent cx="1200150" cy="89535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257" y="21140"/>
                      <wp:lineTo x="21257" y="0"/>
                      <wp:lineTo x="0" y="0"/>
                    </wp:wrapPolygon>
                  </wp:wrapTight>
                  <wp:docPr id="12" name="Рисунок 12" descr="IWT-500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WT-500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>28.</w:t>
            </w:r>
            <w:r w:rsidRPr="008C2D4A">
              <w:rPr>
                <w:b/>
                <w:lang w:val="ru-RU"/>
              </w:rPr>
              <w:t xml:space="preserve"> </w:t>
            </w:r>
            <w:r w:rsidRPr="008C2D4A">
              <w:rPr>
                <w:b/>
              </w:rPr>
              <w:t>LA</w:t>
            </w:r>
            <w:r w:rsidRPr="008C2D4A">
              <w:rPr>
                <w:b/>
                <w:lang w:val="ru-RU"/>
              </w:rPr>
              <w:t>-2050/</w:t>
            </w:r>
            <w:r w:rsidRPr="008C2D4A">
              <w:rPr>
                <w:b/>
              </w:rPr>
              <w:t>LA</w:t>
            </w:r>
            <w:r w:rsidRPr="008C2D4A">
              <w:rPr>
                <w:b/>
                <w:lang w:val="ru-RU"/>
              </w:rPr>
              <w:t>-2025</w:t>
            </w:r>
            <w:r w:rsidRPr="008C2D4A">
              <w:rPr>
                <w:lang w:val="ru-RU"/>
              </w:rPr>
              <w:t xml:space="preserve"> – это надежный 32-х канальный анализатор цифровых сигналов с частотой дискретизации до 500 МГц (</w:t>
            </w:r>
            <w:r w:rsidRPr="00102886">
              <w:t>LA</w:t>
            </w:r>
            <w:r w:rsidRPr="008C2D4A">
              <w:rPr>
                <w:lang w:val="ru-RU"/>
              </w:rPr>
              <w:t>-2050)/250 МГц (</w:t>
            </w:r>
            <w:r w:rsidRPr="00102886">
              <w:t>LA</w:t>
            </w:r>
            <w:r w:rsidRPr="008C2D4A">
              <w:rPr>
                <w:lang w:val="ru-RU"/>
              </w:rPr>
              <w:t>2025) и полосой пропускания 200 МГц, который, представляет собой законченный прибор, позволяющий отслеживать в реальном времени и регистрировать специализированные сигналы, а также сохранять в памяти, визуализировать и анализировать временные диаграммы сигналов. Это - совершенный инструмент для анализа и отладки, который поможет решить Вам задачу быстрого поиска неисправностей и разработки изделий.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rPr>
                <w:b/>
                <w:color w:val="000000"/>
                <w:lang w:val="en-US"/>
              </w:rPr>
            </w:pPr>
            <w:r w:rsidRPr="008C2D4A">
              <w:rPr>
                <w:b/>
                <w:color w:val="000000"/>
                <w:lang w:val="en-US"/>
              </w:rPr>
              <w:t>26.</w:t>
            </w:r>
            <w:r w:rsidRPr="00FB20B7">
              <w:t xml:space="preserve"> </w:t>
            </w:r>
            <w:proofErr w:type="spellStart"/>
            <w:r w:rsidRPr="008C2D4A">
              <w:rPr>
                <w:b/>
                <w:color w:val="000000"/>
                <w:lang w:val="en-US"/>
              </w:rPr>
              <w:t>Антенна</w:t>
            </w:r>
            <w:proofErr w:type="spellEnd"/>
            <w:r w:rsidRPr="008C2D4A">
              <w:rPr>
                <w:b/>
                <w:color w:val="000000"/>
                <w:lang w:val="en-US"/>
              </w:rPr>
              <w:t xml:space="preserve"> CF - 2410DA</w:t>
            </w:r>
          </w:p>
          <w:p w:rsidR="005D04F6" w:rsidRPr="008C2D4A" w:rsidRDefault="005D04F6" w:rsidP="00920E19">
            <w:pPr>
              <w:pStyle w:val="Standard"/>
              <w:widowControl/>
              <w:jc w:val="both"/>
              <w:rPr>
                <w:noProof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-139065</wp:posOffset>
                  </wp:positionV>
                  <wp:extent cx="1790700" cy="809625"/>
                  <wp:effectExtent l="0" t="0" r="0" b="9525"/>
                  <wp:wrapTight wrapText="bothSides">
                    <wp:wrapPolygon edited="0">
                      <wp:start x="0" y="0"/>
                      <wp:lineTo x="0" y="21346"/>
                      <wp:lineTo x="21370" y="21346"/>
                      <wp:lineTo x="21370" y="0"/>
                      <wp:lineTo x="0" y="0"/>
                    </wp:wrapPolygon>
                  </wp:wrapTight>
                  <wp:docPr id="11" name="Рисунок 11" descr="Антенна CF - 2410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Антенна CF - 2410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Textbody"/>
              <w:rPr>
                <w:lang w:val="ru-RU"/>
              </w:rPr>
            </w:pPr>
            <w:r w:rsidRPr="008C2D4A">
              <w:rPr>
                <w:b/>
                <w:color w:val="000000"/>
                <w:lang w:val="ru-RU"/>
              </w:rPr>
              <w:t>27.</w:t>
            </w:r>
            <w:r w:rsidRPr="008C2D4A">
              <w:rPr>
                <w:b/>
                <w:lang w:val="ru-RU"/>
              </w:rPr>
              <w:t xml:space="preserve"> Антенна волновая штыревая</w:t>
            </w:r>
            <w:r w:rsidRPr="008C2D4A">
              <w:rPr>
                <w:lang w:val="ru-RU"/>
              </w:rPr>
              <w:t xml:space="preserve">, </w:t>
            </w:r>
            <w:r>
              <w:t>M</w:t>
            </w:r>
            <w:r w:rsidRPr="008C2D4A">
              <w:rPr>
                <w:lang w:val="ru-RU"/>
              </w:rPr>
              <w:t>4, 433МГц</w:t>
            </w:r>
          </w:p>
          <w:p w:rsidR="005D04F6" w:rsidRPr="008C2D4A" w:rsidRDefault="005D04F6" w:rsidP="00920E19">
            <w:pPr>
              <w:rPr>
                <w:b/>
                <w:color w:val="00000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3699510</wp:posOffset>
                  </wp:positionH>
                  <wp:positionV relativeFrom="paragraph">
                    <wp:posOffset>-247650</wp:posOffset>
                  </wp:positionV>
                  <wp:extent cx="1476375" cy="1038225"/>
                  <wp:effectExtent l="0" t="0" r="9525" b="9525"/>
                  <wp:wrapSquare wrapText="bothSides"/>
                  <wp:docPr id="10" name="Рисунок 10" descr="Антен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Антен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028065" cy="1173480"/>
                  <wp:effectExtent l="0" t="0" r="635" b="7620"/>
                  <wp:wrapSquare wrapText="bothSides"/>
                  <wp:docPr id="9" name="Рисунок 9" descr="57188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57188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28.</w:t>
            </w:r>
            <w:r w:rsidRPr="008C2D4A">
              <w:rPr>
                <w:rFonts w:cs="Times New Roman"/>
                <w:b/>
                <w:color w:val="333333"/>
                <w:lang w:val="ru-RU"/>
              </w:rPr>
              <w:t xml:space="preserve"> Антенна </w:t>
            </w:r>
            <w:r w:rsidRPr="008C2D4A">
              <w:rPr>
                <w:rFonts w:cs="Times New Roman"/>
                <w:b/>
                <w:color w:val="333333"/>
              </w:rPr>
              <w:t>TP</w:t>
            </w:r>
            <w:r w:rsidRPr="008C2D4A">
              <w:rPr>
                <w:rFonts w:cs="Times New Roman"/>
                <w:b/>
                <w:color w:val="333333"/>
                <w:lang w:val="ru-RU"/>
              </w:rPr>
              <w:t>-</w:t>
            </w:r>
            <w:r w:rsidRPr="008C2D4A">
              <w:rPr>
                <w:rFonts w:cs="Times New Roman"/>
                <w:b/>
                <w:color w:val="333333"/>
              </w:rPr>
              <w:t>LINK</w:t>
            </w:r>
            <w:r w:rsidRPr="008C2D4A">
              <w:rPr>
                <w:rFonts w:cs="Times New Roman"/>
                <w:b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333333"/>
              </w:rPr>
              <w:t>TL</w:t>
            </w:r>
            <w:r w:rsidRPr="008C2D4A">
              <w:rPr>
                <w:rFonts w:cs="Times New Roman"/>
                <w:b/>
                <w:color w:val="333333"/>
                <w:lang w:val="ru-RU"/>
              </w:rPr>
              <w:t>-</w:t>
            </w:r>
            <w:r w:rsidRPr="008C2D4A">
              <w:rPr>
                <w:rFonts w:cs="Times New Roman"/>
                <w:b/>
                <w:color w:val="333333"/>
              </w:rPr>
              <w:t>ANT</w:t>
            </w:r>
            <w:r w:rsidRPr="008C2D4A">
              <w:rPr>
                <w:rFonts w:cs="Times New Roman"/>
                <w:b/>
                <w:color w:val="333333"/>
                <w:lang w:val="ru-RU"/>
              </w:rPr>
              <w:t>5823</w:t>
            </w:r>
            <w:r w:rsidRPr="008C2D4A">
              <w:rPr>
                <w:rFonts w:cs="Times New Roman"/>
                <w:b/>
                <w:color w:val="333333"/>
              </w:rPr>
              <w:t>B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– это надежное сетевое оборудование, созданное для того, чтобы обеспечить пользователя стабильным сигналом даже на больших расстояниях. Данную модель можно оборудовать не только в зданиях, но и за их пределами. Это обусловлено применением высококачественных прочных материалов при изготовлении устройства. Внешняя направленная антенна </w:t>
            </w:r>
            <w:r w:rsidRPr="008C2D4A">
              <w:rPr>
                <w:rFonts w:cs="Times New Roman"/>
                <w:color w:val="333333"/>
              </w:rPr>
              <w:t>TP</w:t>
            </w:r>
            <w:r w:rsidRPr="008C2D4A">
              <w:rPr>
                <w:rFonts w:cs="Times New Roman"/>
                <w:color w:val="333333"/>
                <w:lang w:val="ru-RU"/>
              </w:rPr>
              <w:t>-</w:t>
            </w:r>
            <w:r w:rsidRPr="008C2D4A">
              <w:rPr>
                <w:rFonts w:cs="Times New Roman"/>
                <w:color w:val="333333"/>
              </w:rPr>
              <w:t>LINK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TL</w:t>
            </w:r>
            <w:r w:rsidRPr="008C2D4A">
              <w:rPr>
                <w:rFonts w:cs="Times New Roman"/>
                <w:color w:val="333333"/>
                <w:lang w:val="ru-RU"/>
              </w:rPr>
              <w:t>-</w:t>
            </w:r>
            <w:r w:rsidRPr="008C2D4A">
              <w:rPr>
                <w:rFonts w:cs="Times New Roman"/>
                <w:color w:val="333333"/>
              </w:rPr>
              <w:t>ANT</w:t>
            </w:r>
            <w:r w:rsidRPr="008C2D4A">
              <w:rPr>
                <w:rFonts w:cs="Times New Roman"/>
                <w:color w:val="333333"/>
                <w:lang w:val="ru-RU"/>
              </w:rPr>
              <w:t>5823</w:t>
            </w:r>
            <w:r w:rsidRPr="008C2D4A">
              <w:rPr>
                <w:rFonts w:cs="Times New Roman"/>
                <w:color w:val="333333"/>
              </w:rPr>
              <w:t>B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обладает усилительным коэффициентом 23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дБи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. Прибор оснащен гнездом </w:t>
            </w:r>
            <w:r w:rsidRPr="008C2D4A">
              <w:rPr>
                <w:rFonts w:cs="Times New Roman"/>
                <w:color w:val="333333"/>
              </w:rPr>
              <w:t>N</w:t>
            </w:r>
            <w:r w:rsidRPr="008C2D4A">
              <w:rPr>
                <w:rFonts w:cs="Times New Roman"/>
                <w:color w:val="333333"/>
                <w:lang w:val="ru-RU"/>
              </w:rPr>
              <w:t>-типа и взаимодействует с большинством сетевых устройств.</w:t>
            </w:r>
          </w:p>
        </w:tc>
      </w:tr>
      <w:tr w:rsidR="005D04F6" w:rsidRPr="008C2D4A" w:rsidTr="00920E19">
        <w:trPr>
          <w:trHeight w:val="1883"/>
        </w:trPr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1"/>
              <w:spacing w:before="0" w:after="0"/>
              <w:jc w:val="both"/>
              <w:rPr>
                <w:rFonts w:ascii="Times New Roman" w:eastAsia="Andale Sans UI" w:hAnsi="Times New Roman"/>
                <w:bCs w:val="0"/>
                <w:color w:val="333333"/>
                <w:kern w:val="3"/>
                <w:sz w:val="24"/>
                <w:szCs w:val="24"/>
                <w:lang w:val="en-US" w:eastAsia="en-US" w:bidi="en-US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4568190</wp:posOffset>
                  </wp:positionH>
                  <wp:positionV relativeFrom="paragraph">
                    <wp:posOffset>-7974965</wp:posOffset>
                  </wp:positionV>
                  <wp:extent cx="1190625" cy="1162050"/>
                  <wp:effectExtent l="0" t="0" r="9525" b="0"/>
                  <wp:wrapSquare wrapText="bothSides"/>
                  <wp:docPr id="8" name="Рисунок 8" descr="Антен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Антен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ascii="Times New Roman" w:eastAsia="Andale Sans UI" w:hAnsi="Times New Roman"/>
                <w:bCs w:val="0"/>
                <w:color w:val="333333"/>
                <w:kern w:val="3"/>
                <w:sz w:val="24"/>
                <w:szCs w:val="24"/>
                <w:lang w:val="en-US" w:eastAsia="en-US" w:bidi="en-US"/>
              </w:rPr>
              <w:t xml:space="preserve">29. </w:t>
            </w:r>
            <w:r w:rsidRPr="008C2D4A">
              <w:rPr>
                <w:rFonts w:ascii="Times New Roman" w:eastAsia="Andale Sans UI" w:hAnsi="Times New Roman"/>
                <w:bCs w:val="0"/>
                <w:color w:val="333333"/>
                <w:kern w:val="3"/>
                <w:sz w:val="24"/>
                <w:szCs w:val="24"/>
                <w:lang w:val="ru-RU" w:eastAsia="en-US" w:bidi="en-US"/>
              </w:rPr>
              <w:t>Антенна</w:t>
            </w:r>
            <w:r w:rsidRPr="008C2D4A">
              <w:rPr>
                <w:rFonts w:ascii="Times New Roman" w:eastAsia="Andale Sans UI" w:hAnsi="Times New Roman"/>
                <w:bCs w:val="0"/>
                <w:color w:val="333333"/>
                <w:kern w:val="3"/>
                <w:sz w:val="24"/>
                <w:szCs w:val="24"/>
                <w:lang w:val="en-US" w:eastAsia="en-US" w:bidi="en-US"/>
              </w:rPr>
              <w:t xml:space="preserve"> FLEXI-SMA90-868, ANTENNA</w:t>
            </w:r>
            <w:proofErr w:type="gramStart"/>
            <w:r w:rsidRPr="008C2D4A">
              <w:rPr>
                <w:rFonts w:ascii="Times New Roman" w:eastAsia="Andale Sans UI" w:hAnsi="Times New Roman"/>
                <w:bCs w:val="0"/>
                <w:color w:val="333333"/>
                <w:kern w:val="3"/>
                <w:sz w:val="24"/>
                <w:szCs w:val="24"/>
                <w:lang w:val="en-US" w:eastAsia="en-US" w:bidi="en-US"/>
              </w:rPr>
              <w:t>,1</w:t>
            </w:r>
            <w:proofErr w:type="gramEnd"/>
            <w:r w:rsidRPr="008C2D4A">
              <w:rPr>
                <w:rFonts w:ascii="Times New Roman" w:eastAsia="Andale Sans UI" w:hAnsi="Times New Roman"/>
                <w:bCs w:val="0"/>
                <w:color w:val="333333"/>
                <w:kern w:val="3"/>
                <w:sz w:val="24"/>
                <w:szCs w:val="24"/>
                <w:lang w:val="en-US" w:eastAsia="en-US" w:bidi="en-US"/>
              </w:rPr>
              <w:t>/4 WAVE WHIP SMA 90DEG 868MHZ</w:t>
            </w:r>
          </w:p>
          <w:p w:rsidR="005D04F6" w:rsidRPr="00C96FF1" w:rsidRDefault="005D04F6" w:rsidP="00920E19">
            <w:pPr>
              <w:pStyle w:val="Standard"/>
              <w:widowControl/>
              <w:jc w:val="both"/>
              <w:rPr>
                <w:noProof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36195</wp:posOffset>
                  </wp:positionV>
                  <wp:extent cx="2748915" cy="1835785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405" y="21294"/>
                      <wp:lineTo x="21405" y="0"/>
                      <wp:lineTo x="0" y="0"/>
                    </wp:wrapPolygon>
                  </wp:wrapTight>
                  <wp:docPr id="7" name="Рисунок 7" descr="RIGOL-DG1022U-DG1022A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IGOL-DG1022U-DG1022A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1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30. </w:t>
            </w:r>
            <w:proofErr w:type="gramStart"/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Универсальный генератор сигналов </w:t>
            </w:r>
            <w:proofErr w:type="spellStart"/>
            <w:r w:rsidRPr="008C2D4A">
              <w:rPr>
                <w:rFonts w:cs="Times New Roman"/>
                <w:b/>
                <w:color w:val="000000"/>
              </w:rPr>
              <w:t>Rigol</w:t>
            </w:r>
            <w:proofErr w:type="spellEnd"/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000000"/>
              </w:rPr>
              <w:t>DG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1022</w:t>
            </w:r>
            <w:r w:rsidRPr="008C2D4A">
              <w:rPr>
                <w:rFonts w:ascii="verdana, arial, helvetica" w:hAnsi="verdana, arial, helvetica"/>
                <w:color w:val="000000"/>
                <w:sz w:val="18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  <w:lang w:val="ru-RU"/>
              </w:rPr>
              <w:t>- это двухканальный генератор сигналов произвольной формы с формированием сигнала методом прямого синтеза (</w:t>
            </w:r>
            <w:r w:rsidRPr="008C2D4A">
              <w:rPr>
                <w:rFonts w:cs="Times New Roman"/>
                <w:color w:val="000000"/>
              </w:rPr>
              <w:t>DDS</w:t>
            </w:r>
            <w:r w:rsidRPr="008C2D4A">
              <w:rPr>
                <w:rFonts w:cs="Times New Roman"/>
                <w:color w:val="000000"/>
                <w:lang w:val="ru-RU"/>
              </w:rPr>
              <w:t>), который обеспечивает стабильный, высокоточный, чистый синусоидальный сигнал с низким уровнем искажений.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lang w:val="ru-RU"/>
              </w:rPr>
              <w:br/>
            </w:r>
            <w:r w:rsidRPr="008C2D4A">
              <w:rPr>
                <w:rFonts w:cs="Times New Roman"/>
                <w:color w:val="000000"/>
                <w:lang w:val="ru-RU"/>
              </w:rPr>
              <w:t xml:space="preserve">100 </w:t>
            </w:r>
            <w:proofErr w:type="spellStart"/>
            <w:r w:rsidRPr="008C2D4A">
              <w:rPr>
                <w:rFonts w:cs="Times New Roman"/>
                <w:color w:val="000000"/>
                <w:lang w:val="ru-RU"/>
              </w:rPr>
              <w:t>милионов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выборок в секунду с разрешением по вертикали 14 бит и глубиной памяти 4Кб позволяют генератору формировать идеально точный и стабильный сигнал.</w:t>
            </w:r>
            <w:proofErr w:type="gramEnd"/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lang w:val="ru-RU"/>
              </w:rPr>
              <w:br/>
            </w:r>
            <w:r w:rsidRPr="008C2D4A">
              <w:rPr>
                <w:rFonts w:cs="Times New Roman"/>
                <w:color w:val="000000"/>
                <w:lang w:val="ru-RU"/>
              </w:rPr>
              <w:t xml:space="preserve">Генератор сигналов </w:t>
            </w:r>
            <w:proofErr w:type="spellStart"/>
            <w:r w:rsidRPr="008C2D4A">
              <w:rPr>
                <w:rFonts w:cs="Times New Roman"/>
                <w:color w:val="000000"/>
              </w:rPr>
              <w:t>Rigol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DG</w:t>
            </w:r>
            <w:r w:rsidRPr="008C2D4A">
              <w:rPr>
                <w:rFonts w:cs="Times New Roman"/>
                <w:color w:val="000000"/>
                <w:lang w:val="ru-RU"/>
              </w:rPr>
              <w:t>1022 может также выдавать прямоугольной формы сигнал с частотой 5МГц с идеальными передними и задними фронтами.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lang w:val="ru-RU"/>
              </w:rPr>
              <w:br/>
            </w:r>
            <w:r w:rsidRPr="008C2D4A">
              <w:rPr>
                <w:rFonts w:cs="Times New Roman"/>
                <w:color w:val="000000"/>
                <w:lang w:val="ru-RU"/>
              </w:rPr>
              <w:t xml:space="preserve">Генератор сигналов произвольной формы </w:t>
            </w:r>
            <w:proofErr w:type="spellStart"/>
            <w:r w:rsidRPr="008C2D4A">
              <w:rPr>
                <w:rFonts w:cs="Times New Roman"/>
                <w:color w:val="000000"/>
              </w:rPr>
              <w:t>Rigol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DG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1022 имеет простую и удобную в использовании переднюю </w:t>
            </w:r>
            <w:proofErr w:type="spellStart"/>
            <w:r w:rsidRPr="008C2D4A">
              <w:rPr>
                <w:rFonts w:cs="Times New Roman"/>
                <w:color w:val="000000"/>
              </w:rPr>
              <w:t>панель</w:t>
            </w:r>
            <w:proofErr w:type="spellEnd"/>
            <w:r w:rsidRPr="008C2D4A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000000"/>
              </w:rPr>
              <w:t>управления</w:t>
            </w:r>
            <w:proofErr w:type="spellEnd"/>
            <w:r w:rsidRPr="008C2D4A">
              <w:rPr>
                <w:rFonts w:cs="Times New Roman"/>
                <w:color w:val="000000"/>
              </w:rPr>
              <w:t>. </w:t>
            </w:r>
          </w:p>
        </w:tc>
      </w:tr>
      <w:tr w:rsidR="005D04F6" w:rsidRPr="005D04F6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36195</wp:posOffset>
                  </wp:positionV>
                  <wp:extent cx="3152775" cy="1704975"/>
                  <wp:effectExtent l="0" t="0" r="9525" b="9525"/>
                  <wp:wrapTight wrapText="bothSides">
                    <wp:wrapPolygon edited="0">
                      <wp:start x="0" y="0"/>
                      <wp:lineTo x="0" y="21479"/>
                      <wp:lineTo x="21535" y="21479"/>
                      <wp:lineTo x="21535" y="0"/>
                      <wp:lineTo x="0" y="0"/>
                    </wp:wrapPolygon>
                  </wp:wrapTight>
                  <wp:docPr id="6" name="Рисунок 6" descr="BR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R2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2C2C2C"/>
                <w:lang w:val="ru-RU"/>
              </w:rPr>
              <w:t xml:space="preserve">31. </w:t>
            </w:r>
            <w:r w:rsidRPr="008C2D4A">
              <w:rPr>
                <w:rFonts w:cs="Times New Roman"/>
                <w:b/>
                <w:color w:val="2C2C2C"/>
              </w:rPr>
              <w:t>LCR</w:t>
            </w:r>
            <w:r w:rsidRPr="008C2D4A">
              <w:rPr>
                <w:rFonts w:cs="Times New Roman"/>
                <w:b/>
                <w:color w:val="2C2C2C"/>
                <w:lang w:val="ru-RU"/>
              </w:rPr>
              <w:t xml:space="preserve">-метр </w:t>
            </w:r>
            <w:r w:rsidRPr="008C2D4A">
              <w:rPr>
                <w:rFonts w:cs="Times New Roman"/>
                <w:b/>
                <w:color w:val="2C2C2C"/>
              </w:rPr>
              <w:t>MCP</w:t>
            </w:r>
            <w:r w:rsidRPr="008C2D4A">
              <w:rPr>
                <w:rFonts w:cs="Times New Roman"/>
                <w:b/>
                <w:color w:val="2C2C2C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2C2C2C"/>
              </w:rPr>
              <w:t>BR</w:t>
            </w:r>
            <w:r w:rsidRPr="008C2D4A">
              <w:rPr>
                <w:rFonts w:cs="Times New Roman"/>
                <w:b/>
                <w:color w:val="2C2C2C"/>
                <w:lang w:val="ru-RU"/>
              </w:rPr>
              <w:t>2820</w:t>
            </w:r>
            <w:r w:rsidRPr="008C2D4A">
              <w:rPr>
                <w:rFonts w:ascii="Arial, sans-serif" w:hAnsi="Arial, sans-serif"/>
                <w:color w:val="2C2C2C"/>
                <w:sz w:val="21"/>
                <w:lang w:val="ru-RU"/>
              </w:rPr>
              <w:t xml:space="preserve"> 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является портативным измерителем </w:t>
            </w:r>
            <w:r w:rsidRPr="008C2D4A">
              <w:rPr>
                <w:rFonts w:cs="Times New Roman"/>
                <w:color w:val="2C2C2C"/>
              </w:rPr>
              <w:t>LCR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 </w:t>
            </w:r>
            <w:r w:rsidRPr="008C2D4A">
              <w:rPr>
                <w:rFonts w:cs="Times New Roman"/>
                <w:color w:val="2C2C2C"/>
              </w:rPr>
              <w:t>c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 микропроцессорным управлением,</w:t>
            </w:r>
            <w:r w:rsidRPr="008C2D4A">
              <w:rPr>
                <w:rFonts w:cs="Times New Roman"/>
                <w:lang w:val="ru-RU"/>
              </w:rPr>
              <w:t xml:space="preserve"> 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позволяющим измерять следующие шесть параметров: индуктивность </w:t>
            </w:r>
            <w:r w:rsidRPr="008C2D4A">
              <w:rPr>
                <w:rFonts w:cs="Times New Roman"/>
                <w:color w:val="2C2C2C"/>
              </w:rPr>
              <w:t>L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, емкость </w:t>
            </w:r>
            <w:r w:rsidRPr="008C2D4A">
              <w:rPr>
                <w:rFonts w:cs="Times New Roman"/>
                <w:color w:val="2C2C2C"/>
              </w:rPr>
              <w:t>C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, сопротивление </w:t>
            </w:r>
            <w:r w:rsidRPr="008C2D4A">
              <w:rPr>
                <w:rFonts w:cs="Times New Roman"/>
                <w:color w:val="2C2C2C"/>
              </w:rPr>
              <w:t>R</w:t>
            </w:r>
            <w:r w:rsidRPr="008C2D4A">
              <w:rPr>
                <w:rFonts w:cs="Times New Roman"/>
                <w:color w:val="2C2C2C"/>
                <w:lang w:val="ru-RU"/>
              </w:rPr>
              <w:t>, импеданс |</w:t>
            </w:r>
            <w:r w:rsidRPr="008C2D4A">
              <w:rPr>
                <w:rFonts w:cs="Times New Roman"/>
                <w:color w:val="2C2C2C"/>
              </w:rPr>
              <w:t>Z</w:t>
            </w:r>
            <w:r w:rsidRPr="008C2D4A">
              <w:rPr>
                <w:rFonts w:cs="Times New Roman"/>
                <w:color w:val="2C2C2C"/>
                <w:lang w:val="ru-RU"/>
              </w:rPr>
              <w:t>|,</w:t>
            </w:r>
            <w:r w:rsidRPr="008C2D4A">
              <w:rPr>
                <w:rFonts w:cs="Times New Roman"/>
                <w:lang w:val="ru-RU"/>
              </w:rPr>
              <w:t xml:space="preserve"> 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тангенс угла потерь </w:t>
            </w:r>
            <w:r w:rsidRPr="008C2D4A">
              <w:rPr>
                <w:rFonts w:cs="Times New Roman"/>
                <w:color w:val="2C2C2C"/>
              </w:rPr>
              <w:t>D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 и добротность </w:t>
            </w:r>
            <w:r w:rsidRPr="008C2D4A">
              <w:rPr>
                <w:rFonts w:cs="Times New Roman"/>
                <w:color w:val="2C2C2C"/>
              </w:rPr>
              <w:t>Q</w:t>
            </w:r>
            <w:r w:rsidRPr="008C2D4A">
              <w:rPr>
                <w:rFonts w:cs="Times New Roman"/>
                <w:color w:val="2C2C2C"/>
                <w:lang w:val="ru-RU"/>
              </w:rPr>
              <w:t>.</w:t>
            </w:r>
            <w:r w:rsidRPr="008C2D4A">
              <w:rPr>
                <w:rFonts w:cs="Times New Roman"/>
                <w:lang w:val="ru-RU"/>
              </w:rPr>
              <w:br/>
            </w:r>
            <w:r w:rsidRPr="008C2D4A">
              <w:rPr>
                <w:rFonts w:cs="Times New Roman"/>
                <w:color w:val="2C2C2C"/>
                <w:lang w:val="ru-RU"/>
              </w:rPr>
              <w:t>Измеритель может быть использован для измерений при производстве различных компонентов или специалистами по обслуживанию.</w:t>
            </w:r>
            <w:r w:rsidRPr="008C2D4A">
              <w:rPr>
                <w:rFonts w:cs="Times New Roman"/>
                <w:lang w:val="ru-RU"/>
              </w:rPr>
              <w:br/>
            </w:r>
            <w:r w:rsidRPr="008C2D4A">
              <w:rPr>
                <w:rFonts w:cs="Times New Roman"/>
                <w:color w:val="2C2C2C"/>
                <w:lang w:val="ru-RU"/>
              </w:rPr>
              <w:t xml:space="preserve">Измеряемые параметры: </w:t>
            </w:r>
            <w:r w:rsidRPr="008C2D4A">
              <w:rPr>
                <w:rFonts w:cs="Times New Roman"/>
                <w:color w:val="2C2C2C"/>
              </w:rPr>
              <w:t>L</w:t>
            </w:r>
            <w:r w:rsidRPr="008C2D4A">
              <w:rPr>
                <w:rFonts w:cs="Times New Roman"/>
                <w:color w:val="2C2C2C"/>
                <w:lang w:val="ru-RU"/>
              </w:rPr>
              <w:t>-</w:t>
            </w:r>
            <w:r w:rsidRPr="008C2D4A">
              <w:rPr>
                <w:rFonts w:cs="Times New Roman"/>
                <w:color w:val="2C2C2C"/>
              </w:rPr>
              <w:t>Q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, </w:t>
            </w:r>
            <w:r w:rsidRPr="008C2D4A">
              <w:rPr>
                <w:rFonts w:cs="Times New Roman"/>
                <w:color w:val="2C2C2C"/>
              </w:rPr>
              <w:t>C</w:t>
            </w:r>
            <w:r w:rsidRPr="008C2D4A">
              <w:rPr>
                <w:rFonts w:cs="Times New Roman"/>
                <w:color w:val="2C2C2C"/>
                <w:lang w:val="ru-RU"/>
              </w:rPr>
              <w:t>-</w:t>
            </w:r>
            <w:r w:rsidRPr="008C2D4A">
              <w:rPr>
                <w:rFonts w:cs="Times New Roman"/>
                <w:color w:val="2C2C2C"/>
              </w:rPr>
              <w:t>D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, </w:t>
            </w:r>
            <w:r w:rsidRPr="008C2D4A">
              <w:rPr>
                <w:rFonts w:cs="Times New Roman"/>
                <w:color w:val="2C2C2C"/>
              </w:rPr>
              <w:t>R</w:t>
            </w:r>
            <w:r w:rsidRPr="008C2D4A">
              <w:rPr>
                <w:rFonts w:cs="Times New Roman"/>
                <w:color w:val="2C2C2C"/>
                <w:lang w:val="ru-RU"/>
              </w:rPr>
              <w:t>-</w:t>
            </w:r>
            <w:r w:rsidRPr="008C2D4A">
              <w:rPr>
                <w:rFonts w:cs="Times New Roman"/>
                <w:color w:val="2C2C2C"/>
              </w:rPr>
              <w:t>Q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 и </w:t>
            </w:r>
            <w:r w:rsidRPr="008C2D4A">
              <w:rPr>
                <w:rFonts w:cs="Times New Roman"/>
                <w:color w:val="2C2C2C"/>
              </w:rPr>
              <w:t>Z</w:t>
            </w:r>
            <w:r w:rsidRPr="008C2D4A">
              <w:rPr>
                <w:rFonts w:cs="Times New Roman"/>
                <w:color w:val="2C2C2C"/>
                <w:lang w:val="ru-RU"/>
              </w:rPr>
              <w:t>-</w:t>
            </w:r>
            <w:r w:rsidRPr="008C2D4A">
              <w:rPr>
                <w:rFonts w:cs="Times New Roman"/>
                <w:color w:val="2C2C2C"/>
              </w:rPr>
              <w:t>Q</w:t>
            </w:r>
            <w:r w:rsidRPr="008C2D4A">
              <w:rPr>
                <w:rFonts w:cs="Times New Roman"/>
                <w:color w:val="2C2C2C"/>
                <w:lang w:val="ru-RU"/>
              </w:rPr>
              <w:t>.</w:t>
            </w:r>
            <w:r w:rsidRPr="008C2D4A">
              <w:rPr>
                <w:rFonts w:cs="Times New Roman"/>
                <w:lang w:val="ru-RU"/>
              </w:rPr>
              <w:br/>
            </w:r>
            <w:r w:rsidRPr="008C2D4A">
              <w:rPr>
                <w:rFonts w:cs="Times New Roman"/>
                <w:color w:val="2C2C2C"/>
              </w:rPr>
              <w:t>LCR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-метр </w:t>
            </w:r>
            <w:r w:rsidRPr="008C2D4A">
              <w:rPr>
                <w:rFonts w:cs="Times New Roman"/>
                <w:color w:val="2C2C2C"/>
              </w:rPr>
              <w:t>MCP</w:t>
            </w:r>
            <w:r w:rsidRPr="008C2D4A">
              <w:rPr>
                <w:rFonts w:cs="Times New Roman"/>
                <w:color w:val="2C2C2C"/>
                <w:lang w:val="ru-RU"/>
              </w:rPr>
              <w:t xml:space="preserve"> </w:t>
            </w:r>
            <w:r w:rsidRPr="008C2D4A">
              <w:rPr>
                <w:rFonts w:cs="Times New Roman"/>
                <w:color w:val="2C2C2C"/>
              </w:rPr>
              <w:t>BR</w:t>
            </w:r>
            <w:r w:rsidRPr="008C2D4A">
              <w:rPr>
                <w:rFonts w:cs="Times New Roman"/>
                <w:color w:val="2C2C2C"/>
                <w:lang w:val="ru-RU"/>
              </w:rPr>
              <w:t>2820 имеет возможность калибровки на различных частотах для замкнутых и разомкнутых щупов.</w:t>
            </w:r>
          </w:p>
          <w:p w:rsidR="005D04F6" w:rsidRPr="005D04F6" w:rsidRDefault="005D04F6" w:rsidP="00920E19">
            <w:pPr>
              <w:pStyle w:val="Standard"/>
              <w:widowControl/>
              <w:jc w:val="both"/>
              <w:rPr>
                <w:noProof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64770</wp:posOffset>
                  </wp:positionV>
                  <wp:extent cx="1924050" cy="1362075"/>
                  <wp:effectExtent l="0" t="0" r="0" b="9525"/>
                  <wp:wrapTight wrapText="bothSides">
                    <wp:wrapPolygon edited="0">
                      <wp:start x="0" y="0"/>
                      <wp:lineTo x="0" y="21449"/>
                      <wp:lineTo x="21386" y="21449"/>
                      <wp:lineTo x="21386" y="0"/>
                      <wp:lineTo x="0" y="0"/>
                    </wp:wrapPolygon>
                  </wp:wrapTight>
                  <wp:docPr id="5" name="Рисунок 5" descr="$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$_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 xml:space="preserve">32. </w:t>
            </w:r>
            <w:r w:rsidRPr="008C2D4A">
              <w:rPr>
                <w:rFonts w:cs="Times New Roman"/>
                <w:b/>
                <w:color w:val="000000"/>
              </w:rPr>
              <w:t>M</w:t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9803</w:t>
            </w:r>
            <w:r w:rsidRPr="008C2D4A">
              <w:rPr>
                <w:rFonts w:cs="Times New Roman"/>
                <w:b/>
                <w:color w:val="000000"/>
              </w:rPr>
              <w:t>R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- это настольный цифровой </w:t>
            </w:r>
            <w:proofErr w:type="spellStart"/>
            <w:r w:rsidRPr="008C2D4A">
              <w:rPr>
                <w:rFonts w:cs="Times New Roman"/>
                <w:color w:val="000000"/>
                <w:lang w:val="ru-RU"/>
              </w:rPr>
              <w:t>мультиметр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с максимальным читаемым значением 4000 предназначен для работы в лабораториях, в полевых условиях и дома. </w:t>
            </w:r>
            <w:proofErr w:type="spellStart"/>
            <w:r w:rsidRPr="008C2D4A">
              <w:rPr>
                <w:rFonts w:cs="Times New Roman"/>
                <w:color w:val="000000"/>
                <w:lang w:val="ru-RU"/>
              </w:rPr>
              <w:t>Мультиметр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000000"/>
              </w:rPr>
              <w:t>Mastech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M</w:t>
            </w:r>
            <w:r w:rsidRPr="008C2D4A">
              <w:rPr>
                <w:rFonts w:cs="Times New Roman"/>
                <w:color w:val="000000"/>
                <w:lang w:val="ru-RU"/>
              </w:rPr>
              <w:t>9803</w:t>
            </w:r>
            <w:r w:rsidRPr="008C2D4A">
              <w:rPr>
                <w:rFonts w:cs="Times New Roman"/>
                <w:color w:val="000000"/>
              </w:rPr>
              <w:t>R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позволяет измерять величину силы постоянного и переменного тока, постоянного и переменного напряжения, частоты, сопротивления, ёмкости конденсаторов.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lang w:val="ru-RU"/>
              </w:rPr>
              <w:br/>
            </w:r>
            <w:proofErr w:type="spellStart"/>
            <w:r w:rsidRPr="008C2D4A">
              <w:rPr>
                <w:rFonts w:cs="Times New Roman"/>
                <w:color w:val="000000"/>
                <w:lang w:val="ru-RU"/>
              </w:rPr>
              <w:t>Мультиметр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имеет функцию среднеквадратичного измерения напряжения и тока </w:t>
            </w:r>
            <w:r w:rsidRPr="008C2D4A">
              <w:rPr>
                <w:rFonts w:cs="Times New Roman"/>
                <w:color w:val="000000"/>
              </w:rPr>
              <w:t>True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RMS</w:t>
            </w:r>
            <w:r w:rsidRPr="008C2D4A">
              <w:rPr>
                <w:rFonts w:cs="Times New Roman"/>
                <w:color w:val="000000"/>
                <w:lang w:val="ru-RU"/>
              </w:rPr>
              <w:t>.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lang w:val="ru-RU"/>
              </w:rPr>
              <w:br/>
            </w:r>
            <w:r w:rsidRPr="008C2D4A">
              <w:rPr>
                <w:rFonts w:cs="Times New Roman"/>
                <w:color w:val="000000"/>
                <w:lang w:val="ru-RU"/>
              </w:rPr>
              <w:t xml:space="preserve">С помощью </w:t>
            </w:r>
            <w:proofErr w:type="spellStart"/>
            <w:r w:rsidRPr="008C2D4A">
              <w:rPr>
                <w:rFonts w:cs="Times New Roman"/>
                <w:color w:val="000000"/>
                <w:lang w:val="ru-RU"/>
              </w:rPr>
              <w:t>мультиметра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proofErr w:type="spellStart"/>
            <w:r w:rsidRPr="008C2D4A">
              <w:rPr>
                <w:rFonts w:cs="Times New Roman"/>
                <w:color w:val="000000"/>
              </w:rPr>
              <w:t>Mastech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</w:t>
            </w:r>
            <w:r w:rsidRPr="008C2D4A">
              <w:rPr>
                <w:rFonts w:cs="Times New Roman"/>
                <w:color w:val="000000"/>
              </w:rPr>
              <w:t>M</w:t>
            </w:r>
            <w:r w:rsidRPr="008C2D4A">
              <w:rPr>
                <w:rFonts w:cs="Times New Roman"/>
                <w:color w:val="000000"/>
                <w:lang w:val="ru-RU"/>
              </w:rPr>
              <w:t>9803</w:t>
            </w:r>
            <w:r w:rsidRPr="008C2D4A">
              <w:rPr>
                <w:rFonts w:cs="Times New Roman"/>
                <w:color w:val="000000"/>
              </w:rPr>
              <w:t>R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можно проверять полупроводниковые диоды и </w:t>
            </w:r>
            <w:proofErr w:type="spellStart"/>
            <w:r w:rsidRPr="008C2D4A">
              <w:rPr>
                <w:rFonts w:cs="Times New Roman"/>
                <w:color w:val="000000"/>
                <w:lang w:val="ru-RU"/>
              </w:rPr>
              <w:t>прозванивать</w:t>
            </w:r>
            <w:proofErr w:type="spellEnd"/>
            <w:r w:rsidRPr="008C2D4A">
              <w:rPr>
                <w:rFonts w:cs="Times New Roman"/>
                <w:color w:val="000000"/>
                <w:lang w:val="ru-RU"/>
              </w:rPr>
              <w:t xml:space="preserve"> электрические цепи.</w:t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jc w:val="both"/>
              <w:rPr>
                <w:rFonts w:cs="Times New Roman"/>
                <w:lang w:val="ru-RU"/>
              </w:rPr>
            </w:pPr>
            <w:r w:rsidRPr="008C2D4A">
              <w:rPr>
                <w:rFonts w:cs="Times New Roman"/>
                <w:b/>
                <w:color w:val="000000"/>
                <w:lang w:val="ru-RU"/>
              </w:rPr>
              <w:t>33.</w:t>
            </w:r>
            <w:r w:rsidRPr="008C2D4A">
              <w:rPr>
                <w:rFonts w:cs="Times New Roman"/>
                <w:b/>
                <w:color w:val="333333"/>
                <w:lang w:val="ru-RU"/>
              </w:rPr>
              <w:t xml:space="preserve"> Двухканальный цифровой осциллограф смешанных сигналов </w:t>
            </w:r>
            <w:proofErr w:type="spellStart"/>
            <w:r w:rsidRPr="008C2D4A">
              <w:rPr>
                <w:rFonts w:cs="Times New Roman"/>
                <w:b/>
                <w:color w:val="333333"/>
              </w:rPr>
              <w:t>Rigol</w:t>
            </w:r>
            <w:proofErr w:type="spellEnd"/>
            <w:r w:rsidRPr="008C2D4A">
              <w:rPr>
                <w:rFonts w:cs="Times New Roman"/>
                <w:b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b/>
                <w:color w:val="333333"/>
              </w:rPr>
              <w:t>DS</w:t>
            </w:r>
            <w:r w:rsidRPr="008C2D4A">
              <w:rPr>
                <w:rFonts w:cs="Times New Roman"/>
                <w:b/>
                <w:color w:val="333333"/>
                <w:lang w:val="ru-RU"/>
              </w:rPr>
              <w:t>1102</w:t>
            </w:r>
            <w:r w:rsidRPr="008C2D4A">
              <w:rPr>
                <w:rFonts w:cs="Times New Roman"/>
                <w:b/>
                <w:color w:val="333333"/>
              </w:rPr>
              <w:t>D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- это бюджетный осциллограф начального уровня. В цифровом осциллографе </w:t>
            </w:r>
            <w:proofErr w:type="spellStart"/>
            <w:r w:rsidRPr="008C2D4A">
              <w:rPr>
                <w:rFonts w:cs="Times New Roman"/>
                <w:color w:val="333333"/>
              </w:rPr>
              <w:t>Rigol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DS</w:t>
            </w:r>
            <w:r w:rsidRPr="008C2D4A">
              <w:rPr>
                <w:rFonts w:cs="Times New Roman"/>
                <w:color w:val="333333"/>
                <w:lang w:val="ru-RU"/>
              </w:rPr>
              <w:t>1102</w:t>
            </w:r>
            <w:r w:rsidRPr="008C2D4A">
              <w:rPr>
                <w:rFonts w:cs="Times New Roman"/>
                <w:color w:val="333333"/>
              </w:rPr>
              <w:t>D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имеется базовый набор функциональных возможностей, таких как курсорные измерения, автоматические измерения, математические функции, функция анализатора спектра на основе БПФ, тестирование "</w:t>
            </w:r>
            <w:proofErr w:type="gramStart"/>
            <w:r w:rsidRPr="008C2D4A">
              <w:rPr>
                <w:rFonts w:cs="Times New Roman"/>
                <w:color w:val="333333"/>
                <w:lang w:val="ru-RU"/>
              </w:rPr>
              <w:t>годен</w:t>
            </w:r>
            <w:proofErr w:type="gramEnd"/>
            <w:r w:rsidRPr="008C2D4A">
              <w:rPr>
                <w:rFonts w:cs="Times New Roman"/>
                <w:color w:val="333333"/>
                <w:lang w:val="ru-RU"/>
              </w:rPr>
              <w:t xml:space="preserve">/не годен" и др., что позволяет рекомендовать цифровой осциллограф </w:t>
            </w:r>
            <w:proofErr w:type="spellStart"/>
            <w:r w:rsidRPr="008C2D4A">
              <w:rPr>
                <w:rFonts w:cs="Times New Roman"/>
                <w:color w:val="333333"/>
              </w:rPr>
              <w:t>Rigol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DS</w:t>
            </w:r>
            <w:r w:rsidRPr="008C2D4A">
              <w:rPr>
                <w:rFonts w:cs="Times New Roman"/>
                <w:color w:val="333333"/>
                <w:lang w:val="ru-RU"/>
              </w:rPr>
              <w:t>1102</w:t>
            </w:r>
            <w:r w:rsidRPr="008C2D4A">
              <w:rPr>
                <w:rFonts w:cs="Times New Roman"/>
                <w:color w:val="333333"/>
              </w:rPr>
              <w:t>D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радиолюбителям, студентам, образовательным учреждениям и организациям с ограниченным бюджетом. Наличие в цифровом осциллографе </w:t>
            </w:r>
            <w:proofErr w:type="spellStart"/>
            <w:r w:rsidRPr="008C2D4A">
              <w:rPr>
                <w:rFonts w:cs="Times New Roman"/>
                <w:color w:val="333333"/>
              </w:rPr>
              <w:t>Rigol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</w:t>
            </w:r>
            <w:r w:rsidRPr="008C2D4A">
              <w:rPr>
                <w:rFonts w:cs="Times New Roman"/>
                <w:color w:val="333333"/>
              </w:rPr>
              <w:t>DS</w:t>
            </w:r>
            <w:r w:rsidRPr="008C2D4A">
              <w:rPr>
                <w:rFonts w:cs="Times New Roman"/>
                <w:color w:val="333333"/>
                <w:lang w:val="ru-RU"/>
              </w:rPr>
              <w:t>1102</w:t>
            </w:r>
            <w:r w:rsidRPr="008C2D4A">
              <w:rPr>
                <w:rFonts w:cs="Times New Roman"/>
                <w:color w:val="333333"/>
              </w:rPr>
              <w:t>D</w:t>
            </w:r>
            <w:r w:rsidRPr="008C2D4A">
              <w:rPr>
                <w:rFonts w:cs="Times New Roman"/>
                <w:color w:val="333333"/>
                <w:lang w:val="ru-RU"/>
              </w:rPr>
              <w:t xml:space="preserve"> встроенного </w:t>
            </w:r>
            <w:proofErr w:type="spellStart"/>
            <w:r w:rsidRPr="008C2D4A">
              <w:rPr>
                <w:rFonts w:cs="Times New Roman"/>
                <w:color w:val="333333"/>
                <w:lang w:val="ru-RU"/>
              </w:rPr>
              <w:t>шестнадцатиканального</w:t>
            </w:r>
            <w:proofErr w:type="spellEnd"/>
            <w:r w:rsidRPr="008C2D4A">
              <w:rPr>
                <w:rFonts w:cs="Times New Roman"/>
                <w:color w:val="333333"/>
                <w:lang w:val="ru-RU"/>
              </w:rPr>
              <w:t xml:space="preserve"> логического анализатора позволяет пользователям исследовать не только аналоговые, но и цифровые сигналы.</w:t>
            </w:r>
          </w:p>
          <w:p w:rsidR="005D04F6" w:rsidRPr="008C2D4A" w:rsidRDefault="005D04F6" w:rsidP="00920E19">
            <w:pPr>
              <w:pStyle w:val="Standard"/>
              <w:widowControl/>
              <w:jc w:val="both"/>
              <w:rPr>
                <w:noProof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3794760</wp:posOffset>
                  </wp:positionH>
                  <wp:positionV relativeFrom="paragraph">
                    <wp:posOffset>-866775</wp:posOffset>
                  </wp:positionV>
                  <wp:extent cx="2373630" cy="1668780"/>
                  <wp:effectExtent l="0" t="0" r="7620" b="7620"/>
                  <wp:wrapTight wrapText="bothSides">
                    <wp:wrapPolygon edited="0">
                      <wp:start x="0" y="0"/>
                      <wp:lineTo x="0" y="21452"/>
                      <wp:lineTo x="21496" y="21452"/>
                      <wp:lineTo x="21496" y="0"/>
                      <wp:lineTo x="0" y="0"/>
                    </wp:wrapPolygon>
                  </wp:wrapTight>
                  <wp:docPr id="4" name="Рисунок 4" descr="Rigol-DS1102D-100MHz-Digital-Oscillo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igol-DS1102D-100MHz-Digital-Oscillosc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7620</wp:posOffset>
                  </wp:positionV>
                  <wp:extent cx="1543050" cy="981075"/>
                  <wp:effectExtent l="0" t="0" r="0" b="9525"/>
                  <wp:wrapSquare wrapText="bothSides"/>
                  <wp:docPr id="3" name="Рисунок 3" descr="Осцилогра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Осцилогра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cs="Times New Roman"/>
                <w:b/>
                <w:color w:val="000000"/>
                <w:lang w:val="ru-RU"/>
              </w:rPr>
              <w:t>34. Двухканальный прибор осциллограф С1-220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отлично подходит</w:t>
            </w:r>
            <w:r w:rsidRPr="008C2D4A">
              <w:rPr>
                <w:rFonts w:cs="Times New Roman"/>
                <w:color w:val="000000"/>
              </w:rPr>
              <w:t> </w:t>
            </w:r>
            <w:r w:rsidRPr="008C2D4A">
              <w:rPr>
                <w:rFonts w:cs="Times New Roman"/>
                <w:color w:val="000000"/>
                <w:lang w:val="ru-RU"/>
              </w:rPr>
              <w:t xml:space="preserve"> различным категориям пользователей: от начинающих радиолюбителей до профессионалов в промышленной сфере.</w:t>
            </w:r>
          </w:p>
          <w:p w:rsidR="005D04F6" w:rsidRPr="008C2D4A" w:rsidRDefault="005D04F6" w:rsidP="00920E19">
            <w:pPr>
              <w:pStyle w:val="Standard"/>
              <w:widowControl/>
              <w:jc w:val="both"/>
              <w:rPr>
                <w:noProof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1"/>
              <w:spacing w:befor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2882265</wp:posOffset>
                  </wp:positionH>
                  <wp:positionV relativeFrom="paragraph">
                    <wp:posOffset>64770</wp:posOffset>
                  </wp:positionV>
                  <wp:extent cx="3181350" cy="1524000"/>
                  <wp:effectExtent l="0" t="0" r="0" b="0"/>
                  <wp:wrapSquare wrapText="bothSides"/>
                  <wp:docPr id="2" name="Рисунок 2" descr="427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427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35.Отладочный комплект для микроконтроллера 1986ВЕ91Т(94Т) </w:t>
            </w:r>
            <w:r w:rsidRPr="008C2D4A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- плата предназначена для первоначального знакомства с микроконтроллером, отработки программных алгоритмов и оценке возможностей микроконтроллера</w:t>
            </w:r>
          </w:p>
          <w:p w:rsidR="005D04F6" w:rsidRPr="008C2D4A" w:rsidRDefault="005D04F6" w:rsidP="00920E19">
            <w:pPr>
              <w:pStyle w:val="Standard"/>
              <w:widowControl/>
              <w:jc w:val="both"/>
              <w:rPr>
                <w:noProof/>
                <w:lang w:val="ru-RU"/>
              </w:rPr>
            </w:pPr>
          </w:p>
        </w:tc>
      </w:tr>
      <w:tr w:rsidR="005D04F6" w:rsidRPr="008C2D4A" w:rsidTr="00920E19">
        <w:tc>
          <w:tcPr>
            <w:tcW w:w="9854" w:type="dxa"/>
            <w:shd w:val="clear" w:color="auto" w:fill="auto"/>
          </w:tcPr>
          <w:p w:rsidR="005D04F6" w:rsidRPr="008C2D4A" w:rsidRDefault="005D04F6" w:rsidP="00920E19">
            <w:pPr>
              <w:pStyle w:val="Standard"/>
              <w:widowControl/>
              <w:spacing w:after="283"/>
              <w:rPr>
                <w:caps/>
                <w:color w:val="1D1D1D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-215900</wp:posOffset>
                  </wp:positionH>
                  <wp:positionV relativeFrom="paragraph">
                    <wp:posOffset>0</wp:posOffset>
                  </wp:positionV>
                  <wp:extent cx="2069465" cy="1239520"/>
                  <wp:effectExtent l="0" t="0" r="6985" b="0"/>
                  <wp:wrapSquare wrapText="bothSides"/>
                  <wp:docPr id="1" name="Рисунок 1" descr="img1736_94009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1736_94009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6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2D4A">
              <w:rPr>
                <w:b/>
                <w:color w:val="000000"/>
                <w:lang w:val="ru-RU"/>
              </w:rPr>
              <w:t>36.</w:t>
            </w:r>
            <w:r w:rsidRPr="008C2D4A">
              <w:rPr>
                <w:b/>
                <w:color w:val="1D1D1D"/>
                <w:lang w:val="ru-RU"/>
              </w:rPr>
              <w:t xml:space="preserve"> Паяльная станция для </w:t>
            </w:r>
            <w:proofErr w:type="spellStart"/>
            <w:r w:rsidRPr="008C2D4A">
              <w:rPr>
                <w:b/>
                <w:color w:val="1D1D1D"/>
                <w:lang w:val="ru-RU"/>
              </w:rPr>
              <w:t>бессвинцовой</w:t>
            </w:r>
            <w:proofErr w:type="spellEnd"/>
            <w:r w:rsidRPr="008C2D4A">
              <w:rPr>
                <w:b/>
                <w:color w:val="1D1D1D"/>
                <w:lang w:val="ru-RU"/>
              </w:rPr>
              <w:t xml:space="preserve"> пайки</w:t>
            </w:r>
            <w:r w:rsidRPr="008C2D4A">
              <w:rPr>
                <w:caps/>
                <w:color w:val="1D1D1D"/>
                <w:lang w:val="ru-RU"/>
              </w:rPr>
              <w:br/>
            </w:r>
            <w:r w:rsidRPr="008C2D4A">
              <w:rPr>
                <w:color w:val="000000"/>
              </w:rPr>
              <w:t>C</w:t>
            </w:r>
            <w:proofErr w:type="spellStart"/>
            <w:r w:rsidRPr="008C2D4A">
              <w:rPr>
                <w:color w:val="000000"/>
                <w:lang w:val="ru-RU"/>
              </w:rPr>
              <w:t>верхбыстрый</w:t>
            </w:r>
            <w:proofErr w:type="spellEnd"/>
            <w:r w:rsidRPr="008C2D4A">
              <w:rPr>
                <w:color w:val="000000"/>
                <w:lang w:val="ru-RU"/>
              </w:rPr>
              <w:t xml:space="preserve"> индукционный разогрев жала токами высокой частоты: время разогрева до 300</w:t>
            </w:r>
            <w:proofErr w:type="gramStart"/>
            <w:r w:rsidRPr="008C2D4A">
              <w:rPr>
                <w:color w:val="000000"/>
                <w:lang w:val="ru-RU"/>
              </w:rPr>
              <w:t>°С</w:t>
            </w:r>
            <w:proofErr w:type="gramEnd"/>
            <w:r w:rsidRPr="008C2D4A">
              <w:rPr>
                <w:color w:val="000000"/>
                <w:lang w:val="ru-RU"/>
              </w:rPr>
              <w:t>:</w:t>
            </w:r>
            <w:r w:rsidRPr="008C2D4A">
              <w:rPr>
                <w:color w:val="000000"/>
              </w:rPr>
              <w:t> </w:t>
            </w:r>
            <w:r w:rsidRPr="008C2D4A">
              <w:rPr>
                <w:color w:val="000000"/>
                <w:lang w:val="ru-RU"/>
              </w:rPr>
              <w:t>20...25 с</w:t>
            </w:r>
            <w:r w:rsidRPr="008C2D4A">
              <w:rPr>
                <w:color w:val="000000"/>
                <w:lang w:val="ru-RU"/>
              </w:rPr>
              <w:br/>
            </w:r>
            <w:r w:rsidRPr="008C2D4A">
              <w:rPr>
                <w:color w:val="1D1D1D"/>
                <w:lang w:val="ru-RU"/>
              </w:rPr>
              <w:t>Паяльник 90 Вт, диапазон рабочих температур 200...420°</w:t>
            </w:r>
            <w:r w:rsidRPr="008C2D4A">
              <w:rPr>
                <w:color w:val="1D1D1D"/>
              </w:rPr>
              <w:t>C</w:t>
            </w:r>
            <w:r w:rsidRPr="008C2D4A">
              <w:rPr>
                <w:color w:val="1D1D1D"/>
                <w:lang w:val="ru-RU"/>
              </w:rPr>
              <w:t>, калибровка паяльника</w:t>
            </w:r>
            <w:r w:rsidRPr="008C2D4A">
              <w:rPr>
                <w:color w:val="1D1D1D"/>
                <w:lang w:val="ru-RU"/>
              </w:rPr>
              <w:br/>
            </w:r>
            <w:r w:rsidRPr="008C2D4A">
              <w:rPr>
                <w:color w:val="1D1D1D"/>
              </w:rPr>
              <w:t>C</w:t>
            </w:r>
            <w:proofErr w:type="spellStart"/>
            <w:r w:rsidRPr="008C2D4A">
              <w:rPr>
                <w:color w:val="1D1D1D"/>
                <w:lang w:val="ru-RU"/>
              </w:rPr>
              <w:t>табильность</w:t>
            </w:r>
            <w:proofErr w:type="spellEnd"/>
            <w:r w:rsidRPr="008C2D4A">
              <w:rPr>
                <w:color w:val="1D1D1D"/>
                <w:lang w:val="ru-RU"/>
              </w:rPr>
              <w:t xml:space="preserve"> поддержания температуры ±2°С</w:t>
            </w:r>
            <w:r w:rsidRPr="008C2D4A">
              <w:rPr>
                <w:color w:val="1D1D1D"/>
                <w:lang w:val="ru-RU"/>
              </w:rPr>
              <w:br/>
              <w:t>Долгий срок службы жала: низкая температура вне пайки позволяет значительно продлить срок эксплуатации жала.</w:t>
            </w:r>
          </w:p>
        </w:tc>
      </w:tr>
    </w:tbl>
    <w:p w:rsidR="00DA22D7" w:rsidRPr="005D04F6" w:rsidRDefault="00DA22D7">
      <w:pPr>
        <w:rPr>
          <w:lang w:val="ru-RU"/>
        </w:rPr>
      </w:pPr>
      <w:bookmarkStart w:id="0" w:name="_GoBack"/>
      <w:bookmarkEnd w:id="0"/>
    </w:p>
    <w:sectPr w:rsidR="00DA22D7" w:rsidRPr="005D0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, Tahoma, Arial, sans-se">
    <w:altName w:val="Times New Roman"/>
    <w:charset w:val="00"/>
    <w:family w:val="auto"/>
    <w:pitch w:val="default"/>
  </w:font>
  <w:font w:name="Helvetica, Arial, sans-serif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apple-system, BlinkMacSystemFon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, arial, helvetica">
    <w:altName w:val="Times New Roman"/>
    <w:charset w:val="00"/>
    <w:family w:val="auto"/>
    <w:pitch w:val="default"/>
  </w:font>
  <w:font w:name="Arial, sans-serif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B64D0"/>
    <w:multiLevelType w:val="hybridMultilevel"/>
    <w:tmpl w:val="A2A8B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40289"/>
    <w:multiLevelType w:val="hybridMultilevel"/>
    <w:tmpl w:val="CE6E0B9E"/>
    <w:lvl w:ilvl="0" w:tplc="0DC2265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54"/>
    <w:rsid w:val="005D04F6"/>
    <w:rsid w:val="00907C54"/>
    <w:rsid w:val="00DA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4F6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paragraph" w:styleId="1">
    <w:name w:val="heading 1"/>
    <w:basedOn w:val="a"/>
    <w:next w:val="a"/>
    <w:link w:val="10"/>
    <w:uiPriority w:val="9"/>
    <w:qFormat/>
    <w:rsid w:val="005D04F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04F6"/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Standard">
    <w:name w:val="Standard"/>
    <w:rsid w:val="005D04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5D04F6"/>
    <w:pPr>
      <w:spacing w:after="120"/>
    </w:pPr>
  </w:style>
  <w:style w:type="character" w:customStyle="1" w:styleId="StrongEmphasis">
    <w:name w:val="Strong Emphasis"/>
    <w:rsid w:val="005D04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4F6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paragraph" w:styleId="1">
    <w:name w:val="heading 1"/>
    <w:basedOn w:val="a"/>
    <w:next w:val="a"/>
    <w:link w:val="10"/>
    <w:uiPriority w:val="9"/>
    <w:qFormat/>
    <w:rsid w:val="005D04F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04F6"/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Standard">
    <w:name w:val="Standard"/>
    <w:rsid w:val="005D04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5D04F6"/>
    <w:pPr>
      <w:spacing w:after="120"/>
    </w:pPr>
  </w:style>
  <w:style w:type="character" w:customStyle="1" w:styleId="StrongEmphasis">
    <w:name w:val="Strong Emphasis"/>
    <w:rsid w:val="005D04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arduino.ru/Hardware/ArduinoBoardUno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0" Type="http://schemas.openxmlformats.org/officeDocument/2006/relationships/hyperlink" Target="http://out.arduino.ru/?redirect=http%3A%2F%2Fwww.atmel.com%2FImages%2Fdoc11057.pdf&amp;baseU=http%3A%2F%2Farduino.ru%2FHardware%2FArduinoDue" TargetMode="External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3200</Words>
  <Characters>18240</Characters>
  <Application>Microsoft Office Word</Application>
  <DocSecurity>0</DocSecurity>
  <Lines>152</Lines>
  <Paragraphs>42</Paragraphs>
  <ScaleCrop>false</ScaleCrop>
  <Company/>
  <LinksUpToDate>false</LinksUpToDate>
  <CharactersWithSpaces>21398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Серебрякова Алина Александровна</dc:creator>
  <cp:keywords/>
  <dc:description/>
  <cp:lastModifiedBy>Серебрякова Алина Александровна</cp:lastModifiedBy>
  <cp:revision>2</cp:revision>
  <dcterms:created xsi:type="dcterms:W3CDTF">2019-11-15T09:25:00Z</dcterms:created>
  <dcterms:modified xsi:type="dcterms:W3CDTF">2019-11-15T09:26:00Z</dcterms:modified>
</cp:coreProperties>
</file>